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FB" w:rsidRDefault="00CC1A8F">
      <w:pPr>
        <w:spacing w:after="0" w:line="259" w:lineRule="auto"/>
        <w:ind w:left="540" w:right="0" w:firstLine="0"/>
        <w:jc w:val="left"/>
      </w:pPr>
      <w:r>
        <w:rPr>
          <w:b/>
        </w:rPr>
        <w:t xml:space="preserve"> </w:t>
      </w:r>
      <w:r>
        <w:t xml:space="preserve"> </w:t>
      </w:r>
    </w:p>
    <w:p w:rsidR="00664CFB" w:rsidRDefault="00CC1A8F">
      <w:pPr>
        <w:spacing w:after="0" w:line="259" w:lineRule="auto"/>
        <w:ind w:left="289" w:right="0" w:firstLine="0"/>
        <w:jc w:val="center"/>
      </w:pPr>
      <w:r>
        <w:rPr>
          <w:b/>
        </w:rPr>
        <w:t xml:space="preserve"> </w:t>
      </w:r>
      <w:r>
        <w:t xml:space="preserve"> </w:t>
      </w:r>
    </w:p>
    <w:p w:rsidR="00664CFB" w:rsidRDefault="00CC1A8F">
      <w:pPr>
        <w:spacing w:after="0" w:line="259" w:lineRule="auto"/>
        <w:ind w:left="540" w:right="0" w:firstLine="0"/>
        <w:jc w:val="left"/>
      </w:pPr>
      <w:r>
        <w:t xml:space="preserve">  </w:t>
      </w:r>
    </w:p>
    <w:p w:rsidR="00664CFB" w:rsidRDefault="00CC1A8F">
      <w:pPr>
        <w:spacing w:after="2" w:line="259" w:lineRule="auto"/>
        <w:ind w:left="540" w:right="0" w:firstLine="0"/>
        <w:jc w:val="left"/>
      </w:pPr>
      <w:r>
        <w:t xml:space="preserve">  </w:t>
      </w:r>
    </w:p>
    <w:p w:rsidR="00664CFB" w:rsidRDefault="00CC1A8F">
      <w:pPr>
        <w:spacing w:after="97" w:line="259" w:lineRule="auto"/>
        <w:ind w:left="0" w:right="3402" w:firstLine="0"/>
        <w:jc w:val="right"/>
      </w:pPr>
      <w:r>
        <w:rPr>
          <w:b/>
        </w:rPr>
        <w:t xml:space="preserve">UNIVERSIDAD NACIONAL DE  </w:t>
      </w:r>
    </w:p>
    <w:p w:rsidR="00664CFB" w:rsidRDefault="00CC1A8F">
      <w:pPr>
        <w:pStyle w:val="Ttulo1"/>
        <w:ind w:left="4432" w:right="0"/>
      </w:pPr>
      <w:r>
        <w:t>LA MATANZA</w:t>
      </w:r>
      <w:r>
        <w:rPr>
          <w:rFonts w:ascii="Comic Sans MS" w:eastAsia="Comic Sans MS" w:hAnsi="Comic Sans MS" w:cs="Comic Sans MS"/>
          <w:b w:val="0"/>
          <w:sz w:val="40"/>
        </w:rPr>
        <w:t xml:space="preserve"> </w:t>
      </w:r>
      <w:r>
        <w:t xml:space="preserve"> </w:t>
      </w:r>
    </w:p>
    <w:p w:rsidR="00664CFB" w:rsidRDefault="00CC1A8F">
      <w:pPr>
        <w:spacing w:after="0" w:line="259" w:lineRule="auto"/>
        <w:ind w:left="289" w:right="0" w:firstLine="0"/>
        <w:jc w:val="center"/>
      </w:pPr>
      <w:r>
        <w:t xml:space="preserve">  </w:t>
      </w:r>
    </w:p>
    <w:p w:rsidR="00664CFB" w:rsidRDefault="00CC1A8F">
      <w:pPr>
        <w:spacing w:after="0" w:line="259" w:lineRule="auto"/>
        <w:ind w:left="289" w:right="0" w:firstLine="0"/>
        <w:jc w:val="center"/>
      </w:pPr>
      <w:r>
        <w:t xml:space="preserve">  </w:t>
      </w:r>
    </w:p>
    <w:p w:rsidR="00664CFB" w:rsidRDefault="00CC1A8F">
      <w:pPr>
        <w:spacing w:after="0" w:line="259" w:lineRule="auto"/>
        <w:ind w:left="0" w:firstLine="0"/>
        <w:jc w:val="right"/>
      </w:pPr>
      <w:r>
        <w:t xml:space="preserve">Departamento de Ciencias Económicas  </w:t>
      </w:r>
    </w:p>
    <w:p w:rsidR="00664CFB" w:rsidRDefault="00CC1A8F">
      <w:pPr>
        <w:spacing w:after="0" w:line="259" w:lineRule="auto"/>
        <w:ind w:left="289" w:right="0" w:firstLine="0"/>
        <w:jc w:val="center"/>
      </w:pPr>
      <w:r>
        <w:t xml:space="preserve">  </w:t>
      </w:r>
    </w:p>
    <w:p w:rsidR="00664CFB" w:rsidRDefault="00CC1A8F">
      <w:pPr>
        <w:spacing w:after="0" w:line="259" w:lineRule="auto"/>
        <w:ind w:left="289" w:right="0" w:firstLine="0"/>
        <w:jc w:val="center"/>
      </w:pPr>
      <w:r>
        <w:t xml:space="preserve">  </w:t>
      </w:r>
    </w:p>
    <w:p w:rsidR="00664CFB" w:rsidRDefault="00CC1A8F">
      <w:pPr>
        <w:spacing w:after="8" w:line="259" w:lineRule="auto"/>
        <w:ind w:left="540" w:right="0" w:firstLine="0"/>
        <w:jc w:val="left"/>
      </w:pPr>
      <w:r>
        <w:t xml:space="preserve">  </w:t>
      </w:r>
    </w:p>
    <w:p w:rsidR="00664CFB" w:rsidRDefault="00CC1A8F">
      <w:pPr>
        <w:spacing w:after="3" w:line="259" w:lineRule="auto"/>
        <w:ind w:left="531" w:right="0"/>
        <w:jc w:val="left"/>
      </w:pPr>
      <w:r>
        <w:t xml:space="preserve">Nombre de la Carrera:  </w:t>
      </w:r>
      <w:r>
        <w:rPr>
          <w:b/>
        </w:rPr>
        <w:t>Licenciatura en Comercio Internacional.</w:t>
      </w:r>
      <w:r>
        <w:rPr>
          <w:rFonts w:ascii="Comic Sans MS" w:eastAsia="Comic Sans MS" w:hAnsi="Comic Sans MS" w:cs="Comic Sans MS"/>
          <w:sz w:val="28"/>
        </w:rPr>
        <w:t xml:space="preserve"> </w:t>
      </w:r>
      <w:r>
        <w:t xml:space="preserve"> </w:t>
      </w:r>
    </w:p>
    <w:p w:rsidR="00664CFB" w:rsidRDefault="00CC1A8F">
      <w:pPr>
        <w:spacing w:after="0" w:line="259" w:lineRule="auto"/>
        <w:ind w:left="540" w:right="0" w:firstLine="0"/>
        <w:jc w:val="left"/>
      </w:pPr>
      <w:r>
        <w:t xml:space="preserve">  </w:t>
      </w:r>
    </w:p>
    <w:p w:rsidR="00664CFB" w:rsidRDefault="00CC1A8F">
      <w:pPr>
        <w:ind w:left="531" w:right="411"/>
      </w:pPr>
      <w:r>
        <w:t xml:space="preserve">Nombre de la Asignatura: </w:t>
      </w:r>
      <w:r>
        <w:rPr>
          <w:b/>
        </w:rPr>
        <w:t>LOGÍSTICA INTERNACIONAL</w:t>
      </w:r>
      <w:r>
        <w:t xml:space="preserve">  </w:t>
      </w:r>
    </w:p>
    <w:p w:rsidR="00664CFB" w:rsidRDefault="00CC1A8F">
      <w:pPr>
        <w:spacing w:after="0" w:line="259" w:lineRule="auto"/>
        <w:ind w:left="540" w:right="0" w:firstLine="0"/>
        <w:jc w:val="left"/>
      </w:pPr>
      <w:r>
        <w:t xml:space="preserve">  </w:t>
      </w:r>
    </w:p>
    <w:p w:rsidR="00664CFB" w:rsidRDefault="00CC1A8F">
      <w:pPr>
        <w:ind w:left="531" w:right="411"/>
      </w:pPr>
      <w:r>
        <w:t xml:space="preserve"> Código: </w:t>
      </w:r>
      <w:r>
        <w:rPr>
          <w:b/>
        </w:rPr>
        <w:t>2449</w:t>
      </w:r>
      <w:r>
        <w:t xml:space="preserve">  </w:t>
      </w:r>
    </w:p>
    <w:p w:rsidR="00664CFB" w:rsidRDefault="00CC1A8F">
      <w:pPr>
        <w:spacing w:after="0" w:line="259" w:lineRule="auto"/>
        <w:ind w:left="540" w:right="0" w:firstLine="0"/>
        <w:jc w:val="left"/>
      </w:pPr>
      <w:r>
        <w:t xml:space="preserve">  </w:t>
      </w:r>
    </w:p>
    <w:p w:rsidR="00664CFB" w:rsidRDefault="00CC1A8F">
      <w:pPr>
        <w:ind w:left="531" w:right="411"/>
      </w:pPr>
      <w:r>
        <w:t xml:space="preserve">Ciclo Lectivo:  </w:t>
      </w:r>
      <w:r w:rsidR="00027A96">
        <w:rPr>
          <w:b/>
        </w:rPr>
        <w:t>2019</w:t>
      </w:r>
      <w:bookmarkStart w:id="0" w:name="_GoBack"/>
      <w:bookmarkEnd w:id="0"/>
      <w:r>
        <w:t xml:space="preserve"> </w:t>
      </w:r>
    </w:p>
    <w:p w:rsidR="00664CFB" w:rsidRDefault="00CC1A8F">
      <w:pPr>
        <w:spacing w:after="0" w:line="259" w:lineRule="auto"/>
        <w:ind w:left="540" w:right="0" w:firstLine="0"/>
        <w:jc w:val="left"/>
      </w:pPr>
      <w:r>
        <w:t xml:space="preserve">  </w:t>
      </w:r>
    </w:p>
    <w:p w:rsidR="00664CFB" w:rsidRDefault="00CC1A8F">
      <w:pPr>
        <w:spacing w:after="3" w:line="259" w:lineRule="auto"/>
        <w:ind w:left="531" w:right="0"/>
        <w:jc w:val="left"/>
      </w:pPr>
      <w:r>
        <w:t xml:space="preserve">Cuatrimestre:  </w:t>
      </w:r>
      <w:r>
        <w:rPr>
          <w:b/>
        </w:rPr>
        <w:t>Primero</w:t>
      </w:r>
      <w:r>
        <w:t xml:space="preserve"> </w:t>
      </w:r>
      <w:r>
        <w:rPr>
          <w:b/>
        </w:rPr>
        <w:t xml:space="preserve">– Segundo - Tercero </w:t>
      </w:r>
    </w:p>
    <w:p w:rsidR="00664CFB" w:rsidRDefault="00CC1A8F">
      <w:pPr>
        <w:spacing w:after="0" w:line="259" w:lineRule="auto"/>
        <w:ind w:left="540" w:right="0" w:firstLine="0"/>
        <w:jc w:val="left"/>
      </w:pPr>
      <w:r>
        <w:t xml:space="preserve">  </w:t>
      </w:r>
    </w:p>
    <w:p w:rsidR="00664CFB" w:rsidRDefault="00CC1A8F">
      <w:pPr>
        <w:spacing w:after="3" w:line="259" w:lineRule="auto"/>
        <w:ind w:left="531" w:right="0"/>
        <w:jc w:val="left"/>
      </w:pPr>
      <w:r>
        <w:t xml:space="preserve">Profesor/a </w:t>
      </w:r>
      <w:proofErr w:type="spellStart"/>
      <w:r>
        <w:t>a</w:t>
      </w:r>
      <w:proofErr w:type="spellEnd"/>
      <w:r>
        <w:t xml:space="preserve"> Cargo:  </w:t>
      </w:r>
      <w:r>
        <w:rPr>
          <w:b/>
        </w:rPr>
        <w:t xml:space="preserve">Lic. Fernando </w:t>
      </w:r>
      <w:proofErr w:type="spellStart"/>
      <w:r>
        <w:rPr>
          <w:b/>
        </w:rPr>
        <w:t>Muzzupppa</w:t>
      </w:r>
      <w:proofErr w:type="spellEnd"/>
      <w:r>
        <w:t xml:space="preserve">  </w:t>
      </w:r>
    </w:p>
    <w:p w:rsidR="00664CFB" w:rsidRDefault="00CC1A8F">
      <w:pPr>
        <w:spacing w:after="0" w:line="259" w:lineRule="auto"/>
        <w:ind w:left="540" w:right="0" w:firstLine="0"/>
        <w:jc w:val="left"/>
      </w:pPr>
      <w:r>
        <w:t xml:space="preserve">  </w:t>
      </w:r>
      <w:r>
        <w:tab/>
        <w:t xml:space="preserve"> </w:t>
      </w:r>
      <w:r>
        <w:br w:type="page"/>
      </w:r>
    </w:p>
    <w:p w:rsidR="00664CFB" w:rsidRDefault="00CC1A8F">
      <w:pPr>
        <w:pStyle w:val="Ttulo1"/>
        <w:spacing w:after="84"/>
        <w:ind w:left="531" w:right="0"/>
      </w:pPr>
      <w:r>
        <w:lastRenderedPageBreak/>
        <w:t>1- PROGRAMA DE LOGÍSTICA INTERNACIONAL            Código:  2449 2-  CONTENIDOS MÍNIMOS</w:t>
      </w:r>
      <w:r>
        <w:rPr>
          <w:b w:val="0"/>
          <w:sz w:val="23"/>
        </w:rPr>
        <w:t xml:space="preserve"> </w:t>
      </w:r>
      <w:r>
        <w:t xml:space="preserve"> </w:t>
      </w:r>
    </w:p>
    <w:p w:rsidR="00664CFB" w:rsidRDefault="00CC1A8F">
      <w:pPr>
        <w:spacing w:after="41" w:line="347" w:lineRule="auto"/>
        <w:ind w:left="997" w:right="1333"/>
      </w:pPr>
      <w:r>
        <w:rPr>
          <w:sz w:val="23"/>
        </w:rPr>
        <w:t xml:space="preserve">El transporte, concepto. Principios básicos de la economía de transporte. Desarrollo por modos de transporte: transporte marítimo, tipos de buque. El transporte de línea regular y </w:t>
      </w:r>
      <w:proofErr w:type="spellStart"/>
      <w:r>
        <w:rPr>
          <w:sz w:val="23"/>
        </w:rPr>
        <w:t>trump</w:t>
      </w:r>
      <w:proofErr w:type="spellEnd"/>
      <w:r>
        <w:rPr>
          <w:sz w:val="23"/>
        </w:rPr>
        <w:t xml:space="preserve">. Tarifa y documentación. Transporte aéreo, tipos de aviones, tarifa y documentación. Transporte terrestre. Transporte multimodal, concepto, trasbordo, los riesgos de pérdida. Riesgos específicos de la mercadería perecedera. Los seguros, elementos del contrato de seguro. Los riesgos asegurables según las mercaderías. La póliza contra todo riesgo. Principio de cobertura según las cláusulas </w:t>
      </w:r>
      <w:proofErr w:type="spellStart"/>
      <w:r>
        <w:rPr>
          <w:sz w:val="23"/>
        </w:rPr>
        <w:t>incoterms</w:t>
      </w:r>
      <w:proofErr w:type="spellEnd"/>
      <w:r>
        <w:rPr>
          <w:sz w:val="23"/>
        </w:rPr>
        <w:t>. El seguro marítimo, aeronáutico, terrestre y el seguro de caución. Embalajes: tipos de contenedores, pallets, marcación. Liquidación del siniestro. Las decisiones operativas en Comercio Internacional. Rubros que intervienen en las operaciones de compraventa: envases y embalaje, transporte, seguros, infraestructura de las terminales. Modalidades de la cotización internacional de exportación de mercaderías: aspectos financieros, fiscales, arancelarios y aduaneros. Documentación internacional. Distintos tipos de documentación según los requerimientos de las operaciones. Modalidades de utilización.</w:t>
      </w:r>
      <w:r>
        <w:t xml:space="preserve">  </w:t>
      </w:r>
    </w:p>
    <w:p w:rsidR="00664CFB" w:rsidRDefault="00CC1A8F">
      <w:pPr>
        <w:spacing w:line="259" w:lineRule="auto"/>
        <w:ind w:left="540" w:right="0" w:firstLine="0"/>
        <w:jc w:val="left"/>
      </w:pPr>
      <w:r>
        <w:t xml:space="preserve">  </w:t>
      </w:r>
    </w:p>
    <w:p w:rsidR="00664CFB" w:rsidRDefault="00CC1A8F">
      <w:pPr>
        <w:numPr>
          <w:ilvl w:val="0"/>
          <w:numId w:val="1"/>
        </w:numPr>
        <w:spacing w:after="108" w:line="259" w:lineRule="auto"/>
        <w:ind w:right="0" w:hanging="259"/>
        <w:jc w:val="left"/>
      </w:pPr>
      <w:r>
        <w:rPr>
          <w:b/>
        </w:rPr>
        <w:t xml:space="preserve">CARGA HORARIA: </w:t>
      </w:r>
      <w:r>
        <w:t xml:space="preserve"> </w:t>
      </w:r>
    </w:p>
    <w:p w:rsidR="00664CFB" w:rsidRDefault="00CC1A8F">
      <w:pPr>
        <w:numPr>
          <w:ilvl w:val="1"/>
          <w:numId w:val="1"/>
        </w:numPr>
        <w:spacing w:after="124"/>
        <w:ind w:right="411" w:hanging="360"/>
      </w:pPr>
      <w:r>
        <w:rPr>
          <w:b/>
        </w:rPr>
        <w:t xml:space="preserve">– </w:t>
      </w:r>
      <w:r>
        <w:t>Carga horaria total: 68 horas</w:t>
      </w:r>
      <w:r>
        <w:rPr>
          <w:b/>
        </w:rPr>
        <w:t xml:space="preserve"> </w:t>
      </w:r>
      <w:r>
        <w:t xml:space="preserve"> </w:t>
      </w:r>
    </w:p>
    <w:p w:rsidR="00664CFB" w:rsidRDefault="00CC1A8F">
      <w:pPr>
        <w:numPr>
          <w:ilvl w:val="1"/>
          <w:numId w:val="1"/>
        </w:numPr>
        <w:spacing w:after="124"/>
        <w:ind w:right="411" w:hanging="360"/>
      </w:pPr>
      <w:r>
        <w:rPr>
          <w:b/>
        </w:rPr>
        <w:t xml:space="preserve">– </w:t>
      </w:r>
      <w:r>
        <w:t>Carga horaria semanal: 4 horas</w:t>
      </w:r>
      <w:r>
        <w:rPr>
          <w:b/>
        </w:rPr>
        <w:t xml:space="preserve"> </w:t>
      </w:r>
      <w:r>
        <w:t xml:space="preserve"> </w:t>
      </w:r>
    </w:p>
    <w:p w:rsidR="00664CFB" w:rsidRDefault="00CC1A8F">
      <w:pPr>
        <w:numPr>
          <w:ilvl w:val="1"/>
          <w:numId w:val="1"/>
        </w:numPr>
        <w:spacing w:after="123"/>
        <w:ind w:right="411" w:hanging="360"/>
      </w:pPr>
      <w:r>
        <w:rPr>
          <w:b/>
        </w:rPr>
        <w:t xml:space="preserve">– </w:t>
      </w:r>
      <w:r>
        <w:t>Carga horaria clases teóricas: 2 horas</w:t>
      </w:r>
      <w:r>
        <w:rPr>
          <w:b/>
        </w:rPr>
        <w:t xml:space="preserve"> </w:t>
      </w:r>
      <w:r>
        <w:t xml:space="preserve"> </w:t>
      </w:r>
    </w:p>
    <w:p w:rsidR="00664CFB" w:rsidRDefault="00CC1A8F">
      <w:pPr>
        <w:spacing w:after="131"/>
        <w:ind w:left="531" w:right="411"/>
      </w:pPr>
      <w:r>
        <w:rPr>
          <w:b/>
        </w:rPr>
        <w:t xml:space="preserve">3.3 – </w:t>
      </w:r>
      <w:r>
        <w:t>Carga horaria clases prácticas: 2 horas</w:t>
      </w:r>
      <w:r>
        <w:rPr>
          <w:b/>
        </w:rPr>
        <w:t xml:space="preserve"> </w:t>
      </w:r>
      <w:r>
        <w:t xml:space="preserve"> </w:t>
      </w:r>
    </w:p>
    <w:p w:rsidR="00664CFB" w:rsidRDefault="00CC1A8F">
      <w:pPr>
        <w:pStyle w:val="Ttulo1"/>
        <w:spacing w:after="100"/>
        <w:ind w:left="531" w:right="0"/>
      </w:pPr>
      <w:r>
        <w:t xml:space="preserve">4 - SÍNTESIS DEL MARCO REFERENCIAL DEL PROGRAMA  </w:t>
      </w:r>
    </w:p>
    <w:p w:rsidR="00664CFB" w:rsidRDefault="00CC1A8F">
      <w:pPr>
        <w:spacing w:line="355" w:lineRule="auto"/>
        <w:ind w:left="531" w:right="411"/>
      </w:pPr>
      <w:r>
        <w:rPr>
          <w:b/>
        </w:rPr>
        <w:t xml:space="preserve">4.1. </w:t>
      </w:r>
      <w:r>
        <w:t xml:space="preserve">El propósito de la Asignatura se basa en la constante necesidad de buscar nuevos enfoques para lograr mayor competitividad en el intercambio internacional de productos. la asignatura </w:t>
      </w:r>
      <w:r>
        <w:rPr>
          <w:b/>
        </w:rPr>
        <w:t>Logística Internacional</w:t>
      </w:r>
      <w:r>
        <w:t xml:space="preserve"> responde a esa necesidad para que el futuro egresado sea capaz de llevar a cabo la gestión de negocios internacionales que involucra todos los componentes y servicios de una operación de (DFI) Distribución Física Internacional, para el traslado de la mercadería desde el punto de origen hasta el punto de destino, dentro del contexto de la Logística Comercial Internacional. </w:t>
      </w:r>
      <w:r>
        <w:rPr>
          <w:b/>
        </w:rPr>
        <w:t xml:space="preserve"> </w:t>
      </w:r>
      <w:r>
        <w:t xml:space="preserve"> </w:t>
      </w:r>
    </w:p>
    <w:p w:rsidR="00664CFB" w:rsidRDefault="00CC1A8F">
      <w:pPr>
        <w:ind w:left="531" w:right="411"/>
      </w:pPr>
      <w:r>
        <w:rPr>
          <w:b/>
        </w:rPr>
        <w:t xml:space="preserve">4.2. – </w:t>
      </w:r>
      <w:r>
        <w:t xml:space="preserve">Los prerrequisitos de aprendizaje son la Asignatura Introducción al Comercio Internacional, donde el educando recibe una formación general de los temas específicos a profundizar en asignaturas como la presente, Operatoria del Comercio </w:t>
      </w:r>
      <w:proofErr w:type="gramStart"/>
      <w:r>
        <w:t>Internacional  y</w:t>
      </w:r>
      <w:proofErr w:type="gramEnd"/>
      <w:r>
        <w:t xml:space="preserve"> Legislación Aduanera.</w:t>
      </w:r>
      <w:r>
        <w:rPr>
          <w:b/>
        </w:rPr>
        <w:t xml:space="preserve"> </w:t>
      </w:r>
      <w:r>
        <w:t xml:space="preserve"> </w:t>
      </w:r>
    </w:p>
    <w:p w:rsidR="00664CFB" w:rsidRDefault="00CC1A8F">
      <w:pPr>
        <w:ind w:left="531" w:right="411"/>
      </w:pPr>
      <w:r>
        <w:rPr>
          <w:b/>
        </w:rPr>
        <w:t xml:space="preserve">4.3. – </w:t>
      </w:r>
      <w:r>
        <w:t>En el contexto de la carrera la temática a abordar reviste gran relevancia ya que el alumno aprenderá teórica y prácticamente herramientas para el desarrollo profesional.</w:t>
      </w:r>
      <w:r>
        <w:rPr>
          <w:b/>
        </w:rPr>
        <w:t xml:space="preserve"> </w:t>
      </w:r>
      <w:r>
        <w:t xml:space="preserve"> </w:t>
      </w:r>
    </w:p>
    <w:p w:rsidR="00664CFB" w:rsidRDefault="00CC1A8F">
      <w:pPr>
        <w:ind w:left="531" w:right="411"/>
      </w:pPr>
      <w:r>
        <w:rPr>
          <w:b/>
        </w:rPr>
        <w:t xml:space="preserve">4.4. – </w:t>
      </w:r>
      <w:r>
        <w:t xml:space="preserve">Los aspectos temáticos que se van a priorizar son la regla de Oro de la DFI. La importancia de los medios de transporte, </w:t>
      </w:r>
      <w:proofErr w:type="spellStart"/>
      <w:r>
        <w:t>contenedorización</w:t>
      </w:r>
      <w:proofErr w:type="spellEnd"/>
      <w:r>
        <w:t xml:space="preserve"> y </w:t>
      </w:r>
      <w:proofErr w:type="spellStart"/>
      <w:r>
        <w:t>multimodalismo</w:t>
      </w:r>
      <w:proofErr w:type="spellEnd"/>
      <w:r>
        <w:t xml:space="preserve">. la documentación internacional, la intervención de </w:t>
      </w:r>
      <w:proofErr w:type="gramStart"/>
      <w:r>
        <w:t>la terminales portuarias</w:t>
      </w:r>
      <w:proofErr w:type="gramEnd"/>
      <w:r>
        <w:t xml:space="preserve">, los depósitos fiscales; los riesgos en las operaciones de exportación e importación.  </w:t>
      </w:r>
    </w:p>
    <w:p w:rsidR="00664CFB" w:rsidRDefault="00CC1A8F">
      <w:pPr>
        <w:ind w:left="531" w:right="411"/>
      </w:pPr>
      <w:r>
        <w:t xml:space="preserve">  </w:t>
      </w:r>
      <w:r>
        <w:rPr>
          <w:b/>
        </w:rPr>
        <w:t xml:space="preserve">4.5. – </w:t>
      </w:r>
      <w:r>
        <w:t xml:space="preserve"> Cabal conocimiento de las Costos, la Calidad de los Servicios y el tiempo de tránsito para una buena gestión de la D.F.I.</w:t>
      </w:r>
      <w:r>
        <w:rPr>
          <w:b/>
        </w:rPr>
        <w:t xml:space="preserve"> </w:t>
      </w:r>
      <w:r>
        <w:t xml:space="preserve"> </w:t>
      </w:r>
    </w:p>
    <w:p w:rsidR="00664CFB" w:rsidRDefault="00CC1A8F">
      <w:pPr>
        <w:spacing w:line="353" w:lineRule="auto"/>
        <w:ind w:left="531" w:right="411"/>
      </w:pPr>
      <w:r>
        <w:rPr>
          <w:b/>
        </w:rPr>
        <w:t xml:space="preserve">  4.6. – </w:t>
      </w:r>
      <w:r>
        <w:t xml:space="preserve"> La Metodología en la cual se desarrollarán las clases teóricas consta de exposiciones teóricas y gráficas del profesor. Compresión de </w:t>
      </w:r>
      <w:proofErr w:type="gramStart"/>
      <w:r>
        <w:t>las secuencia</w:t>
      </w:r>
      <w:proofErr w:type="gramEnd"/>
      <w:r>
        <w:t xml:space="preserve"> de los costos, gastos y riesgos.</w:t>
      </w:r>
      <w:r>
        <w:rPr>
          <w:b/>
        </w:rPr>
        <w:t xml:space="preserve"> </w:t>
      </w:r>
      <w:r>
        <w:t xml:space="preserve"> </w:t>
      </w:r>
    </w:p>
    <w:p w:rsidR="00664CFB" w:rsidRDefault="00CC1A8F">
      <w:pPr>
        <w:spacing w:after="0" w:line="259" w:lineRule="auto"/>
        <w:ind w:left="540" w:right="0" w:firstLine="0"/>
        <w:jc w:val="left"/>
      </w:pPr>
      <w:r>
        <w:rPr>
          <w:b/>
        </w:rPr>
        <w:t xml:space="preserve"> </w:t>
      </w:r>
      <w:r>
        <w:t xml:space="preserve"> </w:t>
      </w:r>
    </w:p>
    <w:p w:rsidR="00664CFB" w:rsidRDefault="00CC1A8F">
      <w:pPr>
        <w:spacing w:after="0" w:line="259" w:lineRule="auto"/>
        <w:ind w:left="540" w:right="0" w:firstLine="0"/>
        <w:jc w:val="left"/>
      </w:pPr>
      <w:r>
        <w:rPr>
          <w:b/>
        </w:rPr>
        <w:t xml:space="preserve"> </w:t>
      </w:r>
      <w:r>
        <w:t xml:space="preserve"> </w:t>
      </w:r>
    </w:p>
    <w:p w:rsidR="00664CFB" w:rsidRDefault="00CC1A8F">
      <w:pPr>
        <w:spacing w:after="2" w:line="259" w:lineRule="auto"/>
        <w:ind w:left="540" w:right="0" w:firstLine="0"/>
        <w:jc w:val="left"/>
      </w:pPr>
      <w:r>
        <w:rPr>
          <w:b/>
        </w:rPr>
        <w:lastRenderedPageBreak/>
        <w:t xml:space="preserve"> </w:t>
      </w:r>
      <w:r>
        <w:t xml:space="preserve"> </w:t>
      </w:r>
    </w:p>
    <w:p w:rsidR="00664CFB" w:rsidRDefault="00CC1A8F">
      <w:pPr>
        <w:pStyle w:val="Ttulo1"/>
        <w:ind w:left="531" w:right="0"/>
      </w:pPr>
      <w:r>
        <w:t xml:space="preserve">5 - OBJETIVO ESTRUCTURAL /FINAL DEL PROGRAMA  </w:t>
      </w:r>
    </w:p>
    <w:p w:rsidR="00664CFB" w:rsidRDefault="00CC1A8F">
      <w:pPr>
        <w:spacing w:after="0" w:line="259" w:lineRule="auto"/>
        <w:ind w:left="540" w:right="0" w:firstLine="0"/>
        <w:jc w:val="left"/>
      </w:pPr>
      <w:r>
        <w:rPr>
          <w:b/>
        </w:rPr>
        <w:t xml:space="preserve"> </w:t>
      </w:r>
      <w:r>
        <w:t xml:space="preserve"> </w:t>
      </w:r>
    </w:p>
    <w:p w:rsidR="00664CFB" w:rsidRDefault="00CC1A8F">
      <w:pPr>
        <w:ind w:left="531" w:right="411"/>
      </w:pPr>
      <w:r>
        <w:t xml:space="preserve">Que el alumno:  </w:t>
      </w:r>
    </w:p>
    <w:p w:rsidR="00664CFB" w:rsidRDefault="00CC1A8F">
      <w:pPr>
        <w:spacing w:after="1" w:line="259" w:lineRule="auto"/>
        <w:ind w:left="540" w:right="0" w:firstLine="0"/>
        <w:jc w:val="left"/>
      </w:pPr>
      <w:r>
        <w:t xml:space="preserve">  </w:t>
      </w:r>
    </w:p>
    <w:p w:rsidR="00664CFB" w:rsidRDefault="00CC1A8F">
      <w:pPr>
        <w:numPr>
          <w:ilvl w:val="0"/>
          <w:numId w:val="2"/>
        </w:numPr>
        <w:ind w:right="411" w:hanging="360"/>
      </w:pPr>
      <w:r>
        <w:rPr>
          <w:b/>
          <w:i/>
        </w:rPr>
        <w:t>comprenda</w:t>
      </w:r>
      <w:r>
        <w:rPr>
          <w:i/>
        </w:rPr>
        <w:t xml:space="preserve"> </w:t>
      </w:r>
      <w:r>
        <w:t xml:space="preserve">los aspectos que afectan el desarrollo del comercio Internacional en lo relacionado a la Distribución Física Internacional de los productos  </w:t>
      </w:r>
    </w:p>
    <w:p w:rsidR="00664CFB" w:rsidRDefault="00CC1A8F">
      <w:pPr>
        <w:spacing w:after="1" w:line="259" w:lineRule="auto"/>
        <w:ind w:left="540" w:right="0" w:firstLine="0"/>
        <w:jc w:val="left"/>
      </w:pPr>
      <w:r>
        <w:t xml:space="preserve">  </w:t>
      </w:r>
    </w:p>
    <w:p w:rsidR="00664CFB" w:rsidRDefault="00CC1A8F">
      <w:pPr>
        <w:numPr>
          <w:ilvl w:val="0"/>
          <w:numId w:val="2"/>
        </w:numPr>
        <w:ind w:right="411" w:hanging="360"/>
      </w:pPr>
      <w:r>
        <w:rPr>
          <w:b/>
          <w:i/>
        </w:rPr>
        <w:t>aprenda</w:t>
      </w:r>
      <w:r>
        <w:t xml:space="preserve"> la importancia que reviste el Transporte Internacional de Cargas a nivel de gestión para los operadores que trabajan en las empresas de Comercio Exterior  </w:t>
      </w:r>
    </w:p>
    <w:p w:rsidR="00664CFB" w:rsidRDefault="00CC1A8F">
      <w:pPr>
        <w:spacing w:after="1" w:line="259" w:lineRule="auto"/>
        <w:ind w:left="540" w:right="0" w:firstLine="0"/>
        <w:jc w:val="left"/>
      </w:pPr>
      <w:r>
        <w:t xml:space="preserve">  </w:t>
      </w:r>
    </w:p>
    <w:p w:rsidR="00664CFB" w:rsidRDefault="00CC1A8F">
      <w:pPr>
        <w:numPr>
          <w:ilvl w:val="0"/>
          <w:numId w:val="2"/>
        </w:numPr>
        <w:ind w:right="411" w:hanging="360"/>
      </w:pPr>
      <w:r>
        <w:rPr>
          <w:b/>
          <w:i/>
        </w:rPr>
        <w:t>conozca</w:t>
      </w:r>
      <w:r>
        <w:rPr>
          <w:i/>
        </w:rPr>
        <w:t xml:space="preserve"> </w:t>
      </w:r>
      <w:r>
        <w:t xml:space="preserve">todos los aspectos a considerar de la gestión de DFI en lo referente a los embarques destinados o provenientes de clientes extranjeros  </w:t>
      </w:r>
    </w:p>
    <w:p w:rsidR="00664CFB" w:rsidRDefault="00CC1A8F">
      <w:pPr>
        <w:spacing w:after="1" w:line="259" w:lineRule="auto"/>
        <w:ind w:left="540" w:right="0" w:firstLine="0"/>
        <w:jc w:val="left"/>
      </w:pPr>
      <w:r>
        <w:t xml:space="preserve">  </w:t>
      </w:r>
    </w:p>
    <w:p w:rsidR="00664CFB" w:rsidRDefault="00CC1A8F">
      <w:pPr>
        <w:numPr>
          <w:ilvl w:val="0"/>
          <w:numId w:val="2"/>
        </w:numPr>
        <w:ind w:right="411" w:hanging="360"/>
      </w:pPr>
      <w:r>
        <w:rPr>
          <w:b/>
          <w:i/>
        </w:rPr>
        <w:t>entienda</w:t>
      </w:r>
      <w:r>
        <w:rPr>
          <w:b/>
        </w:rPr>
        <w:t xml:space="preserve"> </w:t>
      </w:r>
      <w:r>
        <w:t xml:space="preserve">que una operación de DFI supone la utilización de un cierto número de servicios cuyo valor constituyen componentes del costo   </w:t>
      </w:r>
    </w:p>
    <w:p w:rsidR="00664CFB" w:rsidRDefault="00CC1A8F">
      <w:pPr>
        <w:spacing w:after="1" w:line="259" w:lineRule="auto"/>
        <w:ind w:left="540" w:right="0" w:firstLine="0"/>
        <w:jc w:val="left"/>
      </w:pPr>
      <w:r>
        <w:t xml:space="preserve">  </w:t>
      </w:r>
    </w:p>
    <w:p w:rsidR="00664CFB" w:rsidRDefault="00CC1A8F">
      <w:pPr>
        <w:numPr>
          <w:ilvl w:val="0"/>
          <w:numId w:val="2"/>
        </w:numPr>
        <w:ind w:right="411" w:hanging="360"/>
      </w:pPr>
      <w:r>
        <w:rPr>
          <w:b/>
          <w:i/>
        </w:rPr>
        <w:t>interprete</w:t>
      </w:r>
      <w:r>
        <w:rPr>
          <w:i/>
        </w:rPr>
        <w:t xml:space="preserve"> </w:t>
      </w:r>
      <w:r>
        <w:t xml:space="preserve">que la creciente complejidad en el comercio exterior; el ingreso de más países proveedores al mercado internacional, obliga al logro de un mayor grado de competitividad de las exportaciones e importaciones y que la gestión de DFI requiere, por lo tanto, una mejora sustancial en la capacidad de gestión en este campo  </w:t>
      </w:r>
    </w:p>
    <w:p w:rsidR="00664CFB" w:rsidRDefault="00CC1A8F">
      <w:pPr>
        <w:spacing w:after="1" w:line="259" w:lineRule="auto"/>
        <w:ind w:left="540" w:right="0" w:firstLine="0"/>
        <w:jc w:val="left"/>
      </w:pPr>
      <w:r>
        <w:t xml:space="preserve">  </w:t>
      </w:r>
    </w:p>
    <w:p w:rsidR="00664CFB" w:rsidRDefault="00CC1A8F">
      <w:pPr>
        <w:numPr>
          <w:ilvl w:val="0"/>
          <w:numId w:val="2"/>
        </w:numPr>
        <w:ind w:right="411" w:hanging="360"/>
      </w:pPr>
      <w:r>
        <w:rPr>
          <w:b/>
          <w:i/>
        </w:rPr>
        <w:t>aprenda</w:t>
      </w:r>
      <w:r>
        <w:rPr>
          <w:i/>
        </w:rPr>
        <w:t xml:space="preserve"> </w:t>
      </w:r>
      <w:r>
        <w:t xml:space="preserve">a optimizar las operaciones de comercio exterior en términos de costo, tiempo y calidad de servicios de las partes internacionales involucradas: exportadores, importadores y prestatarios de servicios (transportistas y operadores)  </w:t>
      </w:r>
    </w:p>
    <w:p w:rsidR="00664CFB" w:rsidRDefault="00CC1A8F">
      <w:pPr>
        <w:spacing w:after="4" w:line="259" w:lineRule="auto"/>
        <w:ind w:left="540" w:right="0" w:firstLine="0"/>
        <w:jc w:val="left"/>
      </w:pPr>
      <w:r>
        <w:t xml:space="preserve">  </w:t>
      </w:r>
    </w:p>
    <w:p w:rsidR="00664CFB" w:rsidRDefault="00CC1A8F">
      <w:pPr>
        <w:numPr>
          <w:ilvl w:val="0"/>
          <w:numId w:val="2"/>
        </w:numPr>
        <w:ind w:right="411" w:hanging="360"/>
      </w:pPr>
      <w:r>
        <w:rPr>
          <w:b/>
          <w:i/>
        </w:rPr>
        <w:t>distinga</w:t>
      </w:r>
      <w:r>
        <w:rPr>
          <w:i/>
        </w:rPr>
        <w:t xml:space="preserve"> </w:t>
      </w:r>
      <w:r>
        <w:t xml:space="preserve">las consecuencias que genera las mercaderías que se envían con embalaje y marcado incorrectos, mal </w:t>
      </w:r>
      <w:proofErr w:type="spellStart"/>
      <w:r>
        <w:t>unitarizada</w:t>
      </w:r>
      <w:proofErr w:type="spellEnd"/>
      <w:r>
        <w:t xml:space="preserve">, manipuleo deficiente, almacenamiento equivocado, documentación incompleta, fletes mal negociados, seguros excesivos y derechos y reglamentaciones aduaneras insuficientemente conocidas   </w:t>
      </w:r>
    </w:p>
    <w:p w:rsidR="00664CFB" w:rsidRDefault="00CC1A8F">
      <w:pPr>
        <w:spacing w:after="0" w:line="259" w:lineRule="auto"/>
        <w:ind w:left="900" w:right="0" w:firstLine="0"/>
        <w:jc w:val="left"/>
      </w:pPr>
      <w:r>
        <w:t xml:space="preserve">  </w:t>
      </w:r>
    </w:p>
    <w:p w:rsidR="00664CFB" w:rsidRDefault="00CC1A8F">
      <w:pPr>
        <w:spacing w:after="2" w:line="259" w:lineRule="auto"/>
        <w:ind w:left="540" w:right="0" w:firstLine="0"/>
        <w:jc w:val="left"/>
      </w:pPr>
      <w:r>
        <w:rPr>
          <w:b/>
        </w:rPr>
        <w:t xml:space="preserve"> </w:t>
      </w:r>
      <w:r>
        <w:t xml:space="preserve"> </w:t>
      </w:r>
    </w:p>
    <w:p w:rsidR="00664CFB" w:rsidRDefault="00CC1A8F">
      <w:pPr>
        <w:spacing w:after="3" w:line="259" w:lineRule="auto"/>
        <w:ind w:left="531" w:right="0"/>
        <w:jc w:val="left"/>
      </w:pPr>
      <w:r>
        <w:rPr>
          <w:b/>
        </w:rPr>
        <w:t>6-UNIDADES DIDÁCTICAS</w:t>
      </w:r>
      <w:r>
        <w:t xml:space="preserve">  </w:t>
      </w:r>
    </w:p>
    <w:p w:rsidR="00664CFB" w:rsidRDefault="00CC1A8F">
      <w:pPr>
        <w:spacing w:after="12" w:line="259" w:lineRule="auto"/>
        <w:ind w:left="540" w:right="0" w:firstLine="0"/>
        <w:jc w:val="left"/>
      </w:pPr>
      <w:r>
        <w:t xml:space="preserve">     </w:t>
      </w:r>
      <w:r>
        <w:rPr>
          <w:b/>
        </w:rPr>
        <w:t xml:space="preserve"> </w:t>
      </w:r>
      <w:r>
        <w:t xml:space="preserve"> </w:t>
      </w:r>
    </w:p>
    <w:p w:rsidR="00664CFB" w:rsidRDefault="00CC1A8F">
      <w:pPr>
        <w:pStyle w:val="Ttulo1"/>
        <w:ind w:left="531" w:right="0"/>
      </w:pPr>
      <w:r>
        <w:t>Unidad 1</w:t>
      </w:r>
      <w:r>
        <w:rPr>
          <w:rFonts w:ascii="Comic Sans MS" w:eastAsia="Comic Sans MS" w:hAnsi="Comic Sans MS" w:cs="Comic Sans MS"/>
          <w:b w:val="0"/>
          <w:sz w:val="28"/>
        </w:rPr>
        <w:t xml:space="preserve"> </w:t>
      </w:r>
      <w:r>
        <w:t xml:space="preserve"> </w:t>
      </w:r>
    </w:p>
    <w:p w:rsidR="00664CFB" w:rsidRDefault="00CC1A8F">
      <w:pPr>
        <w:spacing w:after="0" w:line="259" w:lineRule="auto"/>
        <w:ind w:left="540" w:right="0" w:firstLine="0"/>
        <w:jc w:val="left"/>
      </w:pPr>
      <w:r>
        <w:t xml:space="preserve">  </w:t>
      </w:r>
    </w:p>
    <w:p w:rsidR="00664CFB" w:rsidRDefault="00CC1A8F">
      <w:pPr>
        <w:ind w:left="531" w:right="411"/>
      </w:pPr>
      <w:r>
        <w:rPr>
          <w:b/>
        </w:rPr>
        <w:t>1.1</w:t>
      </w:r>
      <w:r>
        <w:t xml:space="preserve"> La creciente internacionalización de la economía mundial. Los problemas de competitividad. La capacidad de Gestión en la distribución Física Internacional de Mercaderías (DFI). Optimización de las Operaciones de Comercio Exterior. </w:t>
      </w:r>
      <w:r>
        <w:rPr>
          <w:b/>
        </w:rPr>
        <w:t xml:space="preserve"> </w:t>
      </w:r>
      <w:r>
        <w:t xml:space="preserve"> </w:t>
      </w:r>
    </w:p>
    <w:p w:rsidR="00664CFB" w:rsidRDefault="00CC1A8F">
      <w:pPr>
        <w:ind w:left="531" w:right="411"/>
      </w:pPr>
      <w:r>
        <w:rPr>
          <w:b/>
        </w:rPr>
        <w:t>1.2</w:t>
      </w:r>
      <w:r>
        <w:t xml:space="preserve"> La Logística. La Logística de la DFI. La Logística Comercial Internacional. El Costo de los Servicios; el Tiempo de Tránsito; la Calidad. Los operadores. Los OTM. La regla de Oro de la DFI. </w:t>
      </w:r>
      <w:r>
        <w:rPr>
          <w:b/>
        </w:rPr>
        <w:t xml:space="preserve"> </w:t>
      </w:r>
      <w:r>
        <w:t xml:space="preserve"> </w:t>
      </w:r>
      <w:r>
        <w:rPr>
          <w:b/>
        </w:rPr>
        <w:t>1.3</w:t>
      </w:r>
      <w:r>
        <w:t xml:space="preserve"> Los componentes del precio: el costo de la DFI, la cadena de la DFI, el tiempo de tránsito. La doble vía; insumos importados y la exportación. Análisis ex ante y ex post.</w:t>
      </w:r>
      <w:r>
        <w:rPr>
          <w:rFonts w:ascii="Comic Sans MS" w:eastAsia="Comic Sans MS" w:hAnsi="Comic Sans MS" w:cs="Comic Sans MS"/>
          <w:b/>
          <w:sz w:val="28"/>
        </w:rPr>
        <w:t xml:space="preserve"> </w:t>
      </w:r>
      <w:r>
        <w:t xml:space="preserve"> </w:t>
      </w:r>
    </w:p>
    <w:p w:rsidR="00664CFB" w:rsidRDefault="00CC1A8F">
      <w:pPr>
        <w:ind w:left="531" w:right="411"/>
      </w:pPr>
      <w:r>
        <w:rPr>
          <w:b/>
        </w:rPr>
        <w:t xml:space="preserve">Bibliografía: </w:t>
      </w:r>
      <w:r>
        <w:rPr>
          <w:b/>
          <w:i/>
        </w:rPr>
        <w:t xml:space="preserve">Roberto </w:t>
      </w:r>
      <w:proofErr w:type="spellStart"/>
      <w:r>
        <w:rPr>
          <w:b/>
          <w:i/>
        </w:rPr>
        <w:t>Anibal</w:t>
      </w:r>
      <w:proofErr w:type="spellEnd"/>
      <w:r>
        <w:rPr>
          <w:b/>
          <w:i/>
        </w:rPr>
        <w:t xml:space="preserve"> </w:t>
      </w:r>
      <w:proofErr w:type="spellStart"/>
      <w:r>
        <w:rPr>
          <w:b/>
          <w:i/>
        </w:rPr>
        <w:t>Handabaka</w:t>
      </w:r>
      <w:proofErr w:type="spellEnd"/>
      <w:r>
        <w:rPr>
          <w:i/>
        </w:rPr>
        <w:t xml:space="preserve"> </w:t>
      </w:r>
      <w:r>
        <w:t>Gestión Logística de la Distribución Física Internacional, Grupo Editor Norma, ed.1994.</w:t>
      </w:r>
      <w:r>
        <w:rPr>
          <w:b/>
        </w:rPr>
        <w:t xml:space="preserve"> </w:t>
      </w:r>
      <w:r>
        <w:t xml:space="preserve"> </w:t>
      </w:r>
    </w:p>
    <w:p w:rsidR="00664CFB" w:rsidRDefault="00CC1A8F">
      <w:pPr>
        <w:ind w:left="531" w:right="411"/>
      </w:pPr>
      <w:r>
        <w:rPr>
          <w:b/>
        </w:rPr>
        <w:t>Actividades prácticas</w:t>
      </w:r>
      <w:r>
        <w:t xml:space="preserve">: Ejercitación práctica de ejercicios. Esquemas.  </w:t>
      </w:r>
    </w:p>
    <w:p w:rsidR="00664CFB" w:rsidRDefault="00CC1A8F">
      <w:pPr>
        <w:spacing w:after="2" w:line="259" w:lineRule="auto"/>
        <w:ind w:left="540" w:right="0" w:firstLine="0"/>
        <w:jc w:val="left"/>
      </w:pPr>
      <w:r>
        <w:t xml:space="preserve"> </w:t>
      </w:r>
      <w:r>
        <w:rPr>
          <w:b/>
        </w:rPr>
        <w:t xml:space="preserve"> </w:t>
      </w:r>
      <w:r>
        <w:t xml:space="preserve"> </w:t>
      </w:r>
    </w:p>
    <w:p w:rsidR="00664CFB" w:rsidRDefault="00CC1A8F">
      <w:pPr>
        <w:pStyle w:val="Ttulo1"/>
        <w:ind w:left="531" w:right="0"/>
      </w:pPr>
      <w:r>
        <w:t>Unidad 2</w:t>
      </w:r>
      <w:r>
        <w:rPr>
          <w:b w:val="0"/>
        </w:rPr>
        <w:t xml:space="preserve"> </w:t>
      </w:r>
      <w:r>
        <w:t xml:space="preserve"> </w:t>
      </w:r>
    </w:p>
    <w:p w:rsidR="00664CFB" w:rsidRDefault="00CC1A8F">
      <w:pPr>
        <w:spacing w:after="0" w:line="259" w:lineRule="auto"/>
        <w:ind w:left="540" w:right="0" w:firstLine="0"/>
        <w:jc w:val="left"/>
      </w:pPr>
      <w:r>
        <w:t xml:space="preserve">  </w:t>
      </w:r>
    </w:p>
    <w:p w:rsidR="00664CFB" w:rsidRDefault="00CC1A8F">
      <w:pPr>
        <w:ind w:left="531" w:right="411"/>
      </w:pPr>
      <w:proofErr w:type="gramStart"/>
      <w:r>
        <w:rPr>
          <w:b/>
        </w:rPr>
        <w:t>2.1</w:t>
      </w:r>
      <w:r>
        <w:t xml:space="preserve">  La</w:t>
      </w:r>
      <w:proofErr w:type="gramEnd"/>
      <w:r>
        <w:t xml:space="preserve"> DFI . Aspectos a considerar: el Transporte Internacional, el Embalaje, el Marcado, la </w:t>
      </w:r>
      <w:proofErr w:type="spellStart"/>
      <w:r>
        <w:t>Unitarización</w:t>
      </w:r>
      <w:proofErr w:type="spellEnd"/>
      <w:r>
        <w:t xml:space="preserve">, los riesgos del Manipuleo, el </w:t>
      </w:r>
      <w:proofErr w:type="spellStart"/>
      <w:r>
        <w:t>Paletizado</w:t>
      </w:r>
      <w:proofErr w:type="spellEnd"/>
      <w:r>
        <w:t xml:space="preserve">, la </w:t>
      </w:r>
      <w:proofErr w:type="spellStart"/>
      <w:r>
        <w:t>Contenedorización</w:t>
      </w:r>
      <w:proofErr w:type="spellEnd"/>
      <w:r>
        <w:t>, el adecuado Almacenamiento, la negociación de las Tarifas de Flete. Los Gastos por: Seguros, Bancarios, servicios Aduaneros, Portuarios y Almacenamiento.</w:t>
      </w:r>
      <w:r>
        <w:rPr>
          <w:b/>
        </w:rPr>
        <w:t xml:space="preserve"> </w:t>
      </w:r>
      <w:r>
        <w:t xml:space="preserve"> </w:t>
      </w:r>
    </w:p>
    <w:p w:rsidR="00664CFB" w:rsidRDefault="00CC1A8F">
      <w:pPr>
        <w:ind w:left="531" w:right="411"/>
      </w:pPr>
      <w:r>
        <w:rPr>
          <w:b/>
        </w:rPr>
        <w:lastRenderedPageBreak/>
        <w:t>2.2</w:t>
      </w:r>
      <w:r>
        <w:t xml:space="preserve"> La carga. Definición. Tipo de carga: General o a Granel. Naturaleza de la carga: Perecedera </w:t>
      </w:r>
      <w:proofErr w:type="gramStart"/>
      <w:r>
        <w:t>( Productos</w:t>
      </w:r>
      <w:proofErr w:type="gramEnd"/>
      <w:r>
        <w:t xml:space="preserve"> Alimenticios perecederos, frutas y verduras, productos cárnicos, marinos; flores frescas y follaje). Frágil, Peligrosa, Extra larga, Extra pesada. </w:t>
      </w:r>
      <w:r>
        <w:rPr>
          <w:b/>
        </w:rPr>
        <w:t xml:space="preserve"> </w:t>
      </w:r>
      <w:r>
        <w:t xml:space="preserve"> </w:t>
      </w:r>
    </w:p>
    <w:p w:rsidR="00664CFB" w:rsidRDefault="00CC1A8F">
      <w:pPr>
        <w:ind w:left="531" w:right="411"/>
      </w:pPr>
      <w:r>
        <w:rPr>
          <w:b/>
        </w:rPr>
        <w:t>2.3</w:t>
      </w:r>
      <w:r>
        <w:t xml:space="preserve"> La Carga Peligrosa; la ONU, normativa internacional para su tratamiento, embalaje, marcado, manipuleo y documentación. Las marcas precautorias. La responsabilidad de transportistas y usuarios. Las severas penalizaciones.</w:t>
      </w:r>
      <w:r>
        <w:rPr>
          <w:rFonts w:ascii="Comic Sans MS" w:eastAsia="Comic Sans MS" w:hAnsi="Comic Sans MS" w:cs="Comic Sans MS"/>
          <w:b/>
          <w:sz w:val="28"/>
        </w:rPr>
        <w:t xml:space="preserve"> </w:t>
      </w:r>
      <w:r>
        <w:t xml:space="preserve"> </w:t>
      </w:r>
    </w:p>
    <w:p w:rsidR="00664CFB" w:rsidRDefault="00CC1A8F">
      <w:pPr>
        <w:ind w:left="531" w:right="411"/>
      </w:pPr>
      <w:r>
        <w:rPr>
          <w:b/>
        </w:rPr>
        <w:t xml:space="preserve">Bibliografía: </w:t>
      </w:r>
      <w:r>
        <w:rPr>
          <w:b/>
          <w:i/>
        </w:rPr>
        <w:t xml:space="preserve">Roberto </w:t>
      </w:r>
      <w:proofErr w:type="spellStart"/>
      <w:r>
        <w:rPr>
          <w:b/>
          <w:i/>
        </w:rPr>
        <w:t>Anibal</w:t>
      </w:r>
      <w:proofErr w:type="spellEnd"/>
      <w:r>
        <w:rPr>
          <w:b/>
          <w:i/>
        </w:rPr>
        <w:t xml:space="preserve"> </w:t>
      </w:r>
      <w:proofErr w:type="spellStart"/>
      <w:r>
        <w:rPr>
          <w:b/>
          <w:i/>
        </w:rPr>
        <w:t>Handabaka</w:t>
      </w:r>
      <w:proofErr w:type="spellEnd"/>
      <w:r>
        <w:rPr>
          <w:i/>
        </w:rPr>
        <w:t xml:space="preserve"> </w:t>
      </w:r>
      <w:r>
        <w:t>Gestión Logística de la Distribución Física Internacional, Grupo Editor Norma, ed.1994.</w:t>
      </w:r>
      <w:r>
        <w:rPr>
          <w:b/>
        </w:rPr>
        <w:t xml:space="preserve"> </w:t>
      </w:r>
      <w:r>
        <w:t xml:space="preserve"> </w:t>
      </w:r>
    </w:p>
    <w:p w:rsidR="00664CFB" w:rsidRDefault="00CC1A8F">
      <w:pPr>
        <w:ind w:left="531" w:right="411"/>
      </w:pPr>
      <w:r>
        <w:rPr>
          <w:b/>
        </w:rPr>
        <w:t>Actividades prácticas</w:t>
      </w:r>
      <w:r>
        <w:t xml:space="preserve">: Ejercitación práctica de ejercicios.   </w:t>
      </w:r>
    </w:p>
    <w:p w:rsidR="00664CFB" w:rsidRDefault="00CC1A8F">
      <w:pPr>
        <w:spacing w:after="0" w:line="259" w:lineRule="auto"/>
        <w:ind w:left="540" w:right="0" w:firstLine="0"/>
        <w:jc w:val="left"/>
      </w:pPr>
      <w:r>
        <w:t xml:space="preserve">  </w:t>
      </w:r>
    </w:p>
    <w:p w:rsidR="00664CFB" w:rsidRDefault="00CC1A8F">
      <w:pPr>
        <w:spacing w:after="0" w:line="259" w:lineRule="auto"/>
        <w:ind w:left="540" w:right="0" w:firstLine="0"/>
        <w:jc w:val="left"/>
      </w:pPr>
      <w:r>
        <w:rPr>
          <w:b/>
        </w:rPr>
        <w:t xml:space="preserve"> </w:t>
      </w:r>
      <w:r>
        <w:t xml:space="preserve"> </w:t>
      </w:r>
    </w:p>
    <w:p w:rsidR="00664CFB" w:rsidRDefault="00CC1A8F">
      <w:pPr>
        <w:spacing w:after="2" w:line="259" w:lineRule="auto"/>
        <w:ind w:left="540" w:right="0" w:firstLine="0"/>
        <w:jc w:val="left"/>
      </w:pPr>
      <w:r>
        <w:rPr>
          <w:b/>
        </w:rPr>
        <w:t xml:space="preserve"> </w:t>
      </w:r>
      <w:r>
        <w:t xml:space="preserve"> </w:t>
      </w:r>
    </w:p>
    <w:p w:rsidR="00664CFB" w:rsidRDefault="00CC1A8F">
      <w:pPr>
        <w:pStyle w:val="Ttulo1"/>
        <w:ind w:left="531" w:right="0"/>
      </w:pPr>
      <w:r>
        <w:t>Unidad 3</w:t>
      </w:r>
      <w:r>
        <w:rPr>
          <w:b w:val="0"/>
        </w:rPr>
        <w:t xml:space="preserve"> </w:t>
      </w:r>
      <w:r>
        <w:t xml:space="preserve"> </w:t>
      </w:r>
    </w:p>
    <w:p w:rsidR="00664CFB" w:rsidRDefault="00CC1A8F">
      <w:pPr>
        <w:spacing w:after="0" w:line="259" w:lineRule="auto"/>
        <w:ind w:left="540" w:right="0" w:firstLine="0"/>
        <w:jc w:val="left"/>
      </w:pPr>
      <w:r>
        <w:t xml:space="preserve">  </w:t>
      </w:r>
    </w:p>
    <w:p w:rsidR="00664CFB" w:rsidRDefault="00CC1A8F">
      <w:pPr>
        <w:ind w:left="531" w:right="411"/>
      </w:pPr>
      <w:proofErr w:type="gramStart"/>
      <w:r>
        <w:rPr>
          <w:b/>
        </w:rPr>
        <w:t>3.1</w:t>
      </w:r>
      <w:r>
        <w:t xml:space="preserve">  Embalaje</w:t>
      </w:r>
      <w:proofErr w:type="gramEnd"/>
      <w:r>
        <w:t xml:space="preserve">. Objetivos del Embalaje. Tipos de Embalaje, materiales: madera, cartón, papeles sintéticos, fibras naturales, metálicos. El embalaje en relación a los Medios de Transporte </w:t>
      </w:r>
      <w:proofErr w:type="gramStart"/>
      <w:r>
        <w:t>Internacional;  para</w:t>
      </w:r>
      <w:proofErr w:type="gramEnd"/>
      <w:r>
        <w:t xml:space="preserve"> la carga marítima, para la carga aérea, para otros medios.  </w:t>
      </w:r>
      <w:r>
        <w:rPr>
          <w:b/>
        </w:rPr>
        <w:t xml:space="preserve"> </w:t>
      </w:r>
      <w:r>
        <w:t xml:space="preserve"> </w:t>
      </w:r>
    </w:p>
    <w:p w:rsidR="00664CFB" w:rsidRDefault="00CC1A8F">
      <w:pPr>
        <w:ind w:left="531" w:right="411"/>
      </w:pPr>
      <w:r>
        <w:rPr>
          <w:b/>
        </w:rPr>
        <w:t>3.2</w:t>
      </w:r>
      <w:r>
        <w:t xml:space="preserve"> Marcado. Características. Tipos de marcas: estándar, informativas, de manipuleo. Símbolos pictóricos ISO. Materiales peligrosos.</w:t>
      </w:r>
      <w:r>
        <w:rPr>
          <w:b/>
        </w:rPr>
        <w:t xml:space="preserve"> </w:t>
      </w:r>
      <w:r>
        <w:t xml:space="preserve"> </w:t>
      </w:r>
    </w:p>
    <w:p w:rsidR="00664CFB" w:rsidRDefault="00CC1A8F">
      <w:pPr>
        <w:ind w:left="531" w:right="411"/>
      </w:pPr>
      <w:r>
        <w:rPr>
          <w:b/>
        </w:rPr>
        <w:t>3.3</w:t>
      </w:r>
      <w:r>
        <w:t xml:space="preserve"> </w:t>
      </w:r>
      <w:proofErr w:type="spellStart"/>
      <w:r>
        <w:t>Unitarización</w:t>
      </w:r>
      <w:proofErr w:type="spellEnd"/>
      <w:r>
        <w:t xml:space="preserve">. </w:t>
      </w:r>
      <w:proofErr w:type="spellStart"/>
      <w:r>
        <w:t>Paletización</w:t>
      </w:r>
      <w:proofErr w:type="spellEnd"/>
      <w:r>
        <w:t>. Paleta. Definición. Tipos de Paletas. Materiales. Características. Ventajas. Estandarización.</w:t>
      </w:r>
      <w:r>
        <w:rPr>
          <w:b/>
        </w:rPr>
        <w:t xml:space="preserve"> </w:t>
      </w:r>
      <w:r>
        <w:t xml:space="preserve"> </w:t>
      </w:r>
    </w:p>
    <w:p w:rsidR="00664CFB" w:rsidRDefault="00CC1A8F">
      <w:pPr>
        <w:spacing w:after="0" w:line="222" w:lineRule="auto"/>
        <w:ind w:left="531" w:right="293" w:hanging="20"/>
        <w:jc w:val="left"/>
      </w:pPr>
      <w:r>
        <w:rPr>
          <w:b/>
        </w:rPr>
        <w:t>3.4</w:t>
      </w:r>
      <w:r>
        <w:t xml:space="preserve"> </w:t>
      </w:r>
      <w:proofErr w:type="spellStart"/>
      <w:r>
        <w:t>Contenedorización</w:t>
      </w:r>
      <w:proofErr w:type="spellEnd"/>
      <w:r>
        <w:t>. Definición. Evolución. Funciones. Tipos de Contenedores. Ventajas e inconvenientes. Servicios para el Transporte de Contenedores. Modalidad de contratación de Contenedores.</w:t>
      </w:r>
      <w:r>
        <w:rPr>
          <w:rFonts w:ascii="Comic Sans MS" w:eastAsia="Comic Sans MS" w:hAnsi="Comic Sans MS" w:cs="Comic Sans MS"/>
          <w:b/>
          <w:sz w:val="28"/>
        </w:rPr>
        <w:t xml:space="preserve"> </w:t>
      </w:r>
      <w:r>
        <w:t xml:space="preserve"> </w:t>
      </w:r>
    </w:p>
    <w:p w:rsidR="00664CFB" w:rsidRDefault="00CC1A8F">
      <w:pPr>
        <w:ind w:left="531" w:right="411"/>
      </w:pPr>
      <w:r>
        <w:rPr>
          <w:b/>
        </w:rPr>
        <w:t xml:space="preserve">Bibliografía: </w:t>
      </w:r>
      <w:r>
        <w:rPr>
          <w:b/>
          <w:i/>
        </w:rPr>
        <w:t xml:space="preserve">Roberto </w:t>
      </w:r>
      <w:proofErr w:type="spellStart"/>
      <w:r>
        <w:rPr>
          <w:b/>
          <w:i/>
        </w:rPr>
        <w:t>Anibal</w:t>
      </w:r>
      <w:proofErr w:type="spellEnd"/>
      <w:r>
        <w:rPr>
          <w:b/>
          <w:i/>
        </w:rPr>
        <w:t xml:space="preserve"> </w:t>
      </w:r>
      <w:proofErr w:type="spellStart"/>
      <w:r>
        <w:rPr>
          <w:b/>
          <w:i/>
        </w:rPr>
        <w:t>Handabaka</w:t>
      </w:r>
      <w:proofErr w:type="spellEnd"/>
      <w:r>
        <w:rPr>
          <w:i/>
        </w:rPr>
        <w:t xml:space="preserve"> </w:t>
      </w:r>
      <w:r>
        <w:t>Gestión Logística de la Distribución Física Internacional, Grupo Editor Norma, ed.1994.</w:t>
      </w:r>
      <w:r>
        <w:rPr>
          <w:b/>
          <w:i/>
        </w:rPr>
        <w:t xml:space="preserve"> </w:t>
      </w:r>
      <w:r>
        <w:t xml:space="preserve"> </w:t>
      </w:r>
    </w:p>
    <w:p w:rsidR="00664CFB" w:rsidRDefault="00CC1A8F">
      <w:pPr>
        <w:ind w:left="531" w:right="411"/>
      </w:pPr>
      <w:r>
        <w:rPr>
          <w:b/>
          <w:i/>
        </w:rPr>
        <w:t xml:space="preserve">Di </w:t>
      </w:r>
      <w:proofErr w:type="spellStart"/>
      <w:r>
        <w:rPr>
          <w:b/>
          <w:i/>
        </w:rPr>
        <w:t>Gioia</w:t>
      </w:r>
      <w:proofErr w:type="spellEnd"/>
      <w:r>
        <w:rPr>
          <w:i/>
        </w:rPr>
        <w:t xml:space="preserve">, Miguel </w:t>
      </w:r>
      <w:proofErr w:type="spellStart"/>
      <w:r>
        <w:rPr>
          <w:i/>
        </w:rPr>
        <w:t>Angel</w:t>
      </w:r>
      <w:proofErr w:type="spellEnd"/>
      <w:r>
        <w:t>, Envases y embalajes, de. 1995, Ediciones Macchi, Buenos Aires.</w:t>
      </w:r>
      <w:r>
        <w:rPr>
          <w:b/>
        </w:rPr>
        <w:t xml:space="preserve"> Actividades prácticas</w:t>
      </w:r>
      <w:r>
        <w:t xml:space="preserve">: Ejercitación práctica de ejercicios.   </w:t>
      </w:r>
    </w:p>
    <w:p w:rsidR="00664CFB" w:rsidRDefault="00CC1A8F">
      <w:pPr>
        <w:spacing w:after="2" w:line="259" w:lineRule="auto"/>
        <w:ind w:left="540" w:right="0" w:firstLine="0"/>
        <w:jc w:val="left"/>
      </w:pPr>
      <w:r>
        <w:t xml:space="preserve">  </w:t>
      </w:r>
    </w:p>
    <w:p w:rsidR="00664CFB" w:rsidRDefault="00CC1A8F">
      <w:pPr>
        <w:pStyle w:val="Ttulo1"/>
        <w:ind w:left="531" w:right="0"/>
      </w:pPr>
      <w:r>
        <w:t>Unidad 4</w:t>
      </w:r>
      <w:r>
        <w:rPr>
          <w:b w:val="0"/>
        </w:rPr>
        <w:t xml:space="preserve"> </w:t>
      </w:r>
      <w:r>
        <w:t xml:space="preserve"> </w:t>
      </w:r>
    </w:p>
    <w:p w:rsidR="00664CFB" w:rsidRDefault="00CC1A8F">
      <w:pPr>
        <w:spacing w:after="0" w:line="259" w:lineRule="auto"/>
        <w:ind w:left="540" w:right="0" w:firstLine="0"/>
        <w:jc w:val="left"/>
      </w:pPr>
      <w:r>
        <w:t xml:space="preserve">  </w:t>
      </w:r>
    </w:p>
    <w:p w:rsidR="00664CFB" w:rsidRDefault="00CC1A8F">
      <w:pPr>
        <w:ind w:left="531" w:right="411"/>
      </w:pPr>
      <w:r>
        <w:rPr>
          <w:b/>
        </w:rPr>
        <w:t>4.1</w:t>
      </w:r>
      <w:r>
        <w:t xml:space="preserve"> Transporte Internacional. Sistema de Transporte, los Medios, la Infraestructura y la Organización. Valor de Tráfico. Valor de Afinidad. La tendencia moderna en el Transporte Internacional de Cargas. </w:t>
      </w:r>
      <w:r>
        <w:rPr>
          <w:b/>
        </w:rPr>
        <w:t xml:space="preserve"> </w:t>
      </w:r>
      <w:r>
        <w:t xml:space="preserve"> </w:t>
      </w:r>
    </w:p>
    <w:p w:rsidR="00664CFB" w:rsidRDefault="00CC1A8F">
      <w:pPr>
        <w:ind w:left="531" w:right="411"/>
      </w:pPr>
      <w:r>
        <w:rPr>
          <w:b/>
        </w:rPr>
        <w:t>4.2</w:t>
      </w:r>
      <w:r>
        <w:t xml:space="preserve"> Los Medios de Transporte. Análisis operativo: del Transporte Marítimo, Aéreo y Terrestre; carretero </w:t>
      </w:r>
      <w:proofErr w:type="gramStart"/>
      <w:r>
        <w:t>y  ferrocarril</w:t>
      </w:r>
      <w:proofErr w:type="gramEnd"/>
      <w:r>
        <w:t xml:space="preserve">. Tarifas. Cálculo del Flete. Tasación volumétrica de cada modo de transporte. Relación Peso Volumen. Factor de Estiba. Cláusulas de Contratación en el Transporte </w:t>
      </w:r>
      <w:proofErr w:type="gramStart"/>
      <w:r>
        <w:t xml:space="preserve">Marítimo </w:t>
      </w:r>
      <w:r>
        <w:rPr>
          <w:rFonts w:ascii="Comic Sans MS" w:eastAsia="Comic Sans MS" w:hAnsi="Comic Sans MS" w:cs="Comic Sans MS"/>
          <w:b/>
          <w:sz w:val="28"/>
        </w:rPr>
        <w:t xml:space="preserve"> </w:t>
      </w:r>
      <w:r>
        <w:rPr>
          <w:b/>
        </w:rPr>
        <w:t>4.3</w:t>
      </w:r>
      <w:proofErr w:type="gramEnd"/>
      <w:r>
        <w:t xml:space="preserve"> Transporte Multimodal o combinado.</w:t>
      </w:r>
      <w:r>
        <w:rPr>
          <w:b/>
        </w:rPr>
        <w:t xml:space="preserve"> </w:t>
      </w:r>
      <w:r>
        <w:t xml:space="preserve"> </w:t>
      </w:r>
    </w:p>
    <w:p w:rsidR="00664CFB" w:rsidRDefault="00CC1A8F">
      <w:pPr>
        <w:ind w:left="531" w:right="411"/>
      </w:pPr>
      <w:r>
        <w:rPr>
          <w:b/>
        </w:rPr>
        <w:t xml:space="preserve">Bibliografía: </w:t>
      </w:r>
      <w:r>
        <w:rPr>
          <w:b/>
          <w:i/>
        </w:rPr>
        <w:t xml:space="preserve">Roberto </w:t>
      </w:r>
      <w:proofErr w:type="spellStart"/>
      <w:r>
        <w:rPr>
          <w:b/>
          <w:i/>
        </w:rPr>
        <w:t>Anibal</w:t>
      </w:r>
      <w:proofErr w:type="spellEnd"/>
      <w:r>
        <w:rPr>
          <w:b/>
          <w:i/>
        </w:rPr>
        <w:t xml:space="preserve"> </w:t>
      </w:r>
      <w:proofErr w:type="spellStart"/>
      <w:r>
        <w:rPr>
          <w:b/>
          <w:i/>
        </w:rPr>
        <w:t>Handabaka</w:t>
      </w:r>
      <w:proofErr w:type="spellEnd"/>
      <w:r>
        <w:rPr>
          <w:i/>
        </w:rPr>
        <w:t xml:space="preserve"> </w:t>
      </w:r>
      <w:r>
        <w:t>Gestión Logística de la Distribución Física Internacional, Grupo Editor Norma, ed.1994.</w:t>
      </w:r>
      <w:r>
        <w:rPr>
          <w:b/>
        </w:rPr>
        <w:t xml:space="preserve"> </w:t>
      </w:r>
      <w:r>
        <w:t xml:space="preserve"> </w:t>
      </w:r>
    </w:p>
    <w:p w:rsidR="00664CFB" w:rsidRDefault="00CC1A8F">
      <w:pPr>
        <w:ind w:left="531" w:right="411"/>
      </w:pPr>
      <w:r>
        <w:rPr>
          <w:b/>
        </w:rPr>
        <w:t>Actividades prácticas</w:t>
      </w:r>
      <w:r>
        <w:t xml:space="preserve">: Ejercitación práctica de ejercicios. </w:t>
      </w:r>
      <w:r>
        <w:rPr>
          <w:rFonts w:ascii="Comic Sans MS" w:eastAsia="Comic Sans MS" w:hAnsi="Comic Sans MS" w:cs="Comic Sans MS"/>
          <w:sz w:val="28"/>
        </w:rPr>
        <w:t xml:space="preserve"> </w:t>
      </w:r>
      <w:r>
        <w:t xml:space="preserve"> </w:t>
      </w:r>
    </w:p>
    <w:p w:rsidR="00664CFB" w:rsidRDefault="00CC1A8F">
      <w:pPr>
        <w:spacing w:after="3" w:line="259" w:lineRule="auto"/>
        <w:ind w:left="540" w:right="0" w:firstLine="0"/>
        <w:jc w:val="left"/>
      </w:pPr>
      <w:r>
        <w:t xml:space="preserve">  </w:t>
      </w:r>
    </w:p>
    <w:p w:rsidR="00664CFB" w:rsidRDefault="00CC1A8F">
      <w:pPr>
        <w:pStyle w:val="Ttulo1"/>
        <w:ind w:left="531" w:right="0"/>
      </w:pPr>
      <w:r>
        <w:t>Unidad 5</w:t>
      </w:r>
      <w:r>
        <w:rPr>
          <w:sz w:val="22"/>
        </w:rPr>
        <w:t xml:space="preserve"> </w:t>
      </w:r>
      <w:r>
        <w:t xml:space="preserve"> </w:t>
      </w:r>
    </w:p>
    <w:p w:rsidR="00664CFB" w:rsidRDefault="00CC1A8F">
      <w:pPr>
        <w:spacing w:after="0" w:line="259" w:lineRule="auto"/>
        <w:ind w:left="540" w:right="0" w:firstLine="0"/>
        <w:jc w:val="left"/>
      </w:pPr>
      <w:r>
        <w:t xml:space="preserve">  </w:t>
      </w:r>
    </w:p>
    <w:p w:rsidR="00664CFB" w:rsidRDefault="00CC1A8F">
      <w:pPr>
        <w:ind w:left="531" w:right="411"/>
      </w:pPr>
      <w:r>
        <w:rPr>
          <w:b/>
        </w:rPr>
        <w:t>5.1</w:t>
      </w:r>
      <w:r>
        <w:t xml:space="preserve"> Transporte Internacional. Rutas y terminales. </w:t>
      </w:r>
      <w:r>
        <w:rPr>
          <w:b/>
        </w:rPr>
        <w:t xml:space="preserve"> </w:t>
      </w:r>
      <w:r>
        <w:t xml:space="preserve"> </w:t>
      </w:r>
    </w:p>
    <w:p w:rsidR="00664CFB" w:rsidRDefault="00CC1A8F">
      <w:pPr>
        <w:ind w:left="531" w:right="411"/>
      </w:pPr>
      <w:r>
        <w:rPr>
          <w:b/>
        </w:rPr>
        <w:t>5.2</w:t>
      </w:r>
      <w:r>
        <w:t xml:space="preserve"> Redes Mundiales de Transporte: Ferroviario, carretero, marítimo y aéreo. </w:t>
      </w:r>
      <w:r>
        <w:rPr>
          <w:b/>
        </w:rPr>
        <w:t xml:space="preserve"> </w:t>
      </w:r>
      <w:r>
        <w:t xml:space="preserve"> </w:t>
      </w:r>
    </w:p>
    <w:p w:rsidR="00664CFB" w:rsidRDefault="00CC1A8F">
      <w:pPr>
        <w:ind w:left="531" w:right="411"/>
      </w:pPr>
      <w:r>
        <w:rPr>
          <w:b/>
        </w:rPr>
        <w:t>5.3</w:t>
      </w:r>
      <w:r>
        <w:t xml:space="preserve"> Terminales de carga; ferroviarios, carreteros, puertos y aeropuertos. 5.4 Reforma Portuaria en la República Argentina</w:t>
      </w:r>
      <w:r>
        <w:rPr>
          <w:b/>
        </w:rPr>
        <w:t xml:space="preserve"> </w:t>
      </w:r>
      <w:r>
        <w:t xml:space="preserve"> </w:t>
      </w:r>
    </w:p>
    <w:p w:rsidR="00664CFB" w:rsidRDefault="00CC1A8F">
      <w:pPr>
        <w:ind w:left="531" w:right="411"/>
      </w:pPr>
      <w:r>
        <w:rPr>
          <w:b/>
        </w:rPr>
        <w:t xml:space="preserve">Bibliografía: </w:t>
      </w:r>
      <w:r>
        <w:rPr>
          <w:b/>
          <w:i/>
        </w:rPr>
        <w:t xml:space="preserve">Roberto </w:t>
      </w:r>
      <w:proofErr w:type="spellStart"/>
      <w:r>
        <w:rPr>
          <w:b/>
          <w:i/>
        </w:rPr>
        <w:t>Anibal</w:t>
      </w:r>
      <w:proofErr w:type="spellEnd"/>
      <w:r>
        <w:rPr>
          <w:b/>
          <w:i/>
        </w:rPr>
        <w:t xml:space="preserve"> </w:t>
      </w:r>
      <w:proofErr w:type="spellStart"/>
      <w:r>
        <w:rPr>
          <w:b/>
          <w:i/>
        </w:rPr>
        <w:t>Handabaka</w:t>
      </w:r>
      <w:proofErr w:type="spellEnd"/>
      <w:r>
        <w:rPr>
          <w:i/>
        </w:rPr>
        <w:t xml:space="preserve"> </w:t>
      </w:r>
      <w:r>
        <w:t xml:space="preserve">Gestión Logística de la Distribución Física Internacional, Grupo Editor Norma, ed.1994.  </w:t>
      </w:r>
    </w:p>
    <w:p w:rsidR="00664CFB" w:rsidRDefault="00CC1A8F">
      <w:pPr>
        <w:spacing w:after="3" w:line="259" w:lineRule="auto"/>
        <w:ind w:left="289" w:right="0" w:firstLine="0"/>
        <w:jc w:val="center"/>
      </w:pPr>
      <w:r>
        <w:rPr>
          <w:b/>
        </w:rPr>
        <w:t xml:space="preserve"> </w:t>
      </w:r>
      <w:r>
        <w:t xml:space="preserve"> </w:t>
      </w:r>
    </w:p>
    <w:p w:rsidR="00664CFB" w:rsidRDefault="00CC1A8F">
      <w:pPr>
        <w:pStyle w:val="Ttulo1"/>
        <w:ind w:left="531" w:right="0"/>
      </w:pPr>
      <w:r>
        <w:t>Unidad 6</w:t>
      </w:r>
      <w:r>
        <w:rPr>
          <w:sz w:val="22"/>
        </w:rPr>
        <w:t xml:space="preserve"> </w:t>
      </w:r>
      <w:r>
        <w:t xml:space="preserve"> </w:t>
      </w:r>
    </w:p>
    <w:p w:rsidR="00664CFB" w:rsidRDefault="00CC1A8F">
      <w:pPr>
        <w:spacing w:after="0" w:line="259" w:lineRule="auto"/>
        <w:ind w:left="540" w:right="0" w:firstLine="0"/>
        <w:jc w:val="left"/>
      </w:pPr>
      <w:r>
        <w:t xml:space="preserve">  </w:t>
      </w:r>
    </w:p>
    <w:p w:rsidR="00664CFB" w:rsidRDefault="00CC1A8F">
      <w:pPr>
        <w:ind w:left="531" w:right="411"/>
      </w:pPr>
      <w:r>
        <w:rPr>
          <w:b/>
        </w:rPr>
        <w:t>6.1</w:t>
      </w:r>
      <w:r>
        <w:t xml:space="preserve"> Documentación Internacional, relacionada con el Transporte y las mercaderías; contratos, facturas, certificados.</w:t>
      </w:r>
      <w:r>
        <w:rPr>
          <w:b/>
        </w:rPr>
        <w:t xml:space="preserve"> </w:t>
      </w:r>
      <w:r>
        <w:t xml:space="preserve"> </w:t>
      </w:r>
    </w:p>
    <w:p w:rsidR="00664CFB" w:rsidRDefault="00CC1A8F">
      <w:pPr>
        <w:ind w:left="531" w:right="411"/>
      </w:pPr>
      <w:r>
        <w:rPr>
          <w:b/>
        </w:rPr>
        <w:lastRenderedPageBreak/>
        <w:t>6.2</w:t>
      </w:r>
      <w:r>
        <w:t xml:space="preserve"> Regulaciones Internacionales. Tratados Multilaterales y Convenios sobre Transporte Internacional de Cargas. Marítimo: Reglas de la Haya. Ferroviario: Convenio de Berna. Carretero: Convenio de Ginebra. Aéreo: Convenio de Varsovia. Combinado: Convenio sobre el Transporte Multimodal Internacional.</w:t>
      </w:r>
      <w:r>
        <w:rPr>
          <w:b/>
        </w:rPr>
        <w:t xml:space="preserve"> </w:t>
      </w:r>
      <w:r>
        <w:t xml:space="preserve"> </w:t>
      </w:r>
    </w:p>
    <w:p w:rsidR="00664CFB" w:rsidRDefault="00CC1A8F">
      <w:pPr>
        <w:ind w:left="531" w:right="411"/>
      </w:pPr>
      <w:r>
        <w:rPr>
          <w:b/>
        </w:rPr>
        <w:t>Actividades prácticas</w:t>
      </w:r>
      <w:r>
        <w:t xml:space="preserve">: Ejercitación práctica de ejercicios. </w:t>
      </w:r>
      <w:r>
        <w:rPr>
          <w:rFonts w:ascii="Comic Sans MS" w:eastAsia="Comic Sans MS" w:hAnsi="Comic Sans MS" w:cs="Comic Sans MS"/>
          <w:sz w:val="28"/>
        </w:rPr>
        <w:t xml:space="preserve"> </w:t>
      </w:r>
      <w:r>
        <w:t xml:space="preserve"> </w:t>
      </w:r>
    </w:p>
    <w:p w:rsidR="00664CFB" w:rsidRDefault="00CC1A8F">
      <w:pPr>
        <w:spacing w:after="0" w:line="259" w:lineRule="auto"/>
        <w:ind w:left="540" w:right="0" w:firstLine="0"/>
        <w:jc w:val="left"/>
      </w:pPr>
      <w:r>
        <w:t xml:space="preserve">  </w:t>
      </w:r>
    </w:p>
    <w:p w:rsidR="00664CFB" w:rsidRDefault="00CC1A8F">
      <w:pPr>
        <w:ind w:left="531" w:right="411"/>
      </w:pPr>
      <w:r>
        <w:rPr>
          <w:b/>
        </w:rPr>
        <w:t xml:space="preserve">Bibliografía: </w:t>
      </w:r>
      <w:r>
        <w:rPr>
          <w:b/>
          <w:i/>
        </w:rPr>
        <w:t xml:space="preserve">Roberto </w:t>
      </w:r>
      <w:proofErr w:type="spellStart"/>
      <w:r>
        <w:rPr>
          <w:b/>
          <w:i/>
        </w:rPr>
        <w:t>Anibal</w:t>
      </w:r>
      <w:proofErr w:type="spellEnd"/>
      <w:r>
        <w:rPr>
          <w:b/>
          <w:i/>
        </w:rPr>
        <w:t xml:space="preserve"> </w:t>
      </w:r>
      <w:proofErr w:type="spellStart"/>
      <w:r>
        <w:rPr>
          <w:b/>
          <w:i/>
        </w:rPr>
        <w:t>Handabaka</w:t>
      </w:r>
      <w:proofErr w:type="spellEnd"/>
      <w:r>
        <w:rPr>
          <w:i/>
        </w:rPr>
        <w:t xml:space="preserve"> </w:t>
      </w:r>
      <w:r>
        <w:t xml:space="preserve">Gestión Logística de la Distribución Física Internacional, Grupo Editor Norma, ed.1994.  </w:t>
      </w:r>
    </w:p>
    <w:p w:rsidR="00664CFB" w:rsidRDefault="00CC1A8F">
      <w:pPr>
        <w:spacing w:after="3" w:line="259" w:lineRule="auto"/>
        <w:ind w:left="540" w:right="0" w:firstLine="0"/>
        <w:jc w:val="left"/>
      </w:pPr>
      <w:r>
        <w:t xml:space="preserve">  </w:t>
      </w:r>
    </w:p>
    <w:p w:rsidR="00664CFB" w:rsidRDefault="00CC1A8F">
      <w:pPr>
        <w:pStyle w:val="Ttulo1"/>
        <w:ind w:left="531" w:right="0"/>
      </w:pPr>
      <w:r>
        <w:t>Unidad 7</w:t>
      </w:r>
      <w:r>
        <w:rPr>
          <w:sz w:val="22"/>
        </w:rPr>
        <w:t xml:space="preserve"> </w:t>
      </w:r>
      <w:r>
        <w:t xml:space="preserve"> </w:t>
      </w:r>
    </w:p>
    <w:p w:rsidR="00664CFB" w:rsidRDefault="00CC1A8F">
      <w:pPr>
        <w:spacing w:after="0" w:line="259" w:lineRule="auto"/>
        <w:ind w:left="540" w:right="0" w:firstLine="0"/>
        <w:jc w:val="left"/>
      </w:pPr>
      <w:r>
        <w:t xml:space="preserve">  </w:t>
      </w:r>
    </w:p>
    <w:p w:rsidR="00664CFB" w:rsidRDefault="00CC1A8F">
      <w:pPr>
        <w:ind w:left="531" w:right="411"/>
      </w:pPr>
      <w:r>
        <w:rPr>
          <w:b/>
        </w:rPr>
        <w:t>7.1</w:t>
      </w:r>
      <w:r>
        <w:t xml:space="preserve"> Seguro de Transporte Internacional. Finalidad. Su relación con los </w:t>
      </w:r>
      <w:proofErr w:type="spellStart"/>
      <w:r>
        <w:t>Incoterms</w:t>
      </w:r>
      <w:proofErr w:type="spellEnd"/>
      <w:r>
        <w:t xml:space="preserve">. Los elementos del seguro. El contrato; la Póliza, específica y flotante, la materia, el valor asegurado, el monto, duración y cobertura, la extensión de la cobertura, el siniestro. El asegurador, el asegurado, el tomador. Costo del Seguro; la tasa, la prima. El Inspector de Avería. </w:t>
      </w:r>
      <w:r>
        <w:rPr>
          <w:b/>
        </w:rPr>
        <w:t>7.2</w:t>
      </w:r>
      <w:r>
        <w:t xml:space="preserve"> Tipos de riesgos. Cláusulas de Cobertura: cláusula de avería, libre de avería particular, contra todo riesgo</w:t>
      </w:r>
      <w:r>
        <w:rPr>
          <w:b/>
        </w:rPr>
        <w:t xml:space="preserve">. </w:t>
      </w:r>
      <w:proofErr w:type="gramStart"/>
      <w:r>
        <w:rPr>
          <w:b/>
        </w:rPr>
        <w:t>7.3</w:t>
      </w:r>
      <w:r>
        <w:t xml:space="preserve"> </w:t>
      </w:r>
      <w:r>
        <w:rPr>
          <w:b/>
        </w:rPr>
        <w:t xml:space="preserve"> </w:t>
      </w:r>
      <w:r>
        <w:t>Factores</w:t>
      </w:r>
      <w:proofErr w:type="gramEnd"/>
      <w:r>
        <w:t xml:space="preserve"> a considerar. Solución de reclamos.</w:t>
      </w:r>
      <w:r>
        <w:rPr>
          <w:b/>
        </w:rPr>
        <w:t xml:space="preserve"> </w:t>
      </w:r>
      <w:r>
        <w:t xml:space="preserve"> </w:t>
      </w:r>
    </w:p>
    <w:p w:rsidR="00664CFB" w:rsidRDefault="00CC1A8F">
      <w:pPr>
        <w:ind w:left="531" w:right="411"/>
      </w:pPr>
      <w:r>
        <w:rPr>
          <w:b/>
        </w:rPr>
        <w:t xml:space="preserve">Bibliografía: </w:t>
      </w:r>
      <w:r>
        <w:rPr>
          <w:b/>
          <w:i/>
        </w:rPr>
        <w:t xml:space="preserve">Roberto </w:t>
      </w:r>
      <w:proofErr w:type="spellStart"/>
      <w:r>
        <w:rPr>
          <w:b/>
          <w:i/>
        </w:rPr>
        <w:t>Anibal</w:t>
      </w:r>
      <w:proofErr w:type="spellEnd"/>
      <w:r>
        <w:rPr>
          <w:b/>
          <w:i/>
        </w:rPr>
        <w:t xml:space="preserve"> </w:t>
      </w:r>
      <w:proofErr w:type="spellStart"/>
      <w:r>
        <w:rPr>
          <w:b/>
          <w:i/>
        </w:rPr>
        <w:t>Handabaka</w:t>
      </w:r>
      <w:proofErr w:type="spellEnd"/>
      <w:r>
        <w:rPr>
          <w:i/>
        </w:rPr>
        <w:t xml:space="preserve"> </w:t>
      </w:r>
      <w:r>
        <w:t>Gestión Logística de la Distribución Física Internacional, Grupo Editor Norma, ed.1994.</w:t>
      </w:r>
      <w:r>
        <w:rPr>
          <w:b/>
        </w:rPr>
        <w:t xml:space="preserve"> </w:t>
      </w:r>
      <w:r>
        <w:t xml:space="preserve"> </w:t>
      </w:r>
    </w:p>
    <w:p w:rsidR="00664CFB" w:rsidRDefault="00CC1A8F">
      <w:pPr>
        <w:ind w:left="531" w:right="411"/>
      </w:pPr>
      <w:r>
        <w:rPr>
          <w:b/>
        </w:rPr>
        <w:t>Actividades prácticas</w:t>
      </w:r>
      <w:r>
        <w:t>: Ejercitación práctica de ejercicios. Fórmulas a aplicar.</w:t>
      </w:r>
      <w:r>
        <w:rPr>
          <w:rFonts w:ascii="Comic Sans MS" w:eastAsia="Comic Sans MS" w:hAnsi="Comic Sans MS" w:cs="Comic Sans MS"/>
        </w:rPr>
        <w:t xml:space="preserve"> </w:t>
      </w:r>
      <w:r>
        <w:t xml:space="preserve"> </w:t>
      </w:r>
    </w:p>
    <w:p w:rsidR="00664CFB" w:rsidRDefault="00CC1A8F">
      <w:pPr>
        <w:spacing w:after="3" w:line="259" w:lineRule="auto"/>
        <w:ind w:left="540" w:right="0" w:firstLine="0"/>
        <w:jc w:val="left"/>
      </w:pPr>
      <w:r>
        <w:rPr>
          <w:b/>
        </w:rPr>
        <w:t xml:space="preserve"> </w:t>
      </w:r>
      <w:r>
        <w:t xml:space="preserve"> </w:t>
      </w:r>
    </w:p>
    <w:p w:rsidR="00664CFB" w:rsidRDefault="00CC1A8F">
      <w:pPr>
        <w:pStyle w:val="Ttulo1"/>
        <w:ind w:left="531" w:right="0"/>
      </w:pPr>
      <w:r>
        <w:t>Unidad 8</w:t>
      </w:r>
      <w:r>
        <w:rPr>
          <w:sz w:val="22"/>
        </w:rPr>
        <w:t xml:space="preserve"> </w:t>
      </w:r>
      <w:r>
        <w:t xml:space="preserve"> </w:t>
      </w:r>
    </w:p>
    <w:p w:rsidR="00664CFB" w:rsidRDefault="00CC1A8F">
      <w:pPr>
        <w:spacing w:after="0" w:line="259" w:lineRule="auto"/>
        <w:ind w:left="540" w:right="0" w:firstLine="0"/>
        <w:jc w:val="left"/>
      </w:pPr>
      <w:r>
        <w:t xml:space="preserve">  </w:t>
      </w:r>
    </w:p>
    <w:p w:rsidR="00664CFB" w:rsidRDefault="00CC1A8F">
      <w:pPr>
        <w:ind w:left="531" w:right="411"/>
      </w:pPr>
      <w:r>
        <w:rPr>
          <w:b/>
        </w:rPr>
        <w:t>8.1</w:t>
      </w:r>
      <w:r>
        <w:t xml:space="preserve"> Costo de la Cadena de DFI. </w:t>
      </w:r>
      <w:r>
        <w:rPr>
          <w:b/>
        </w:rPr>
        <w:t>8.2</w:t>
      </w:r>
      <w:r>
        <w:t xml:space="preserve"> Componentes del Costo del país EXPORTADOR</w:t>
      </w:r>
      <w:r>
        <w:rPr>
          <w:b/>
        </w:rPr>
        <w:t>. 8.3</w:t>
      </w:r>
      <w:r>
        <w:t xml:space="preserve"> Componentes del costo durante el tránsito internacional. </w:t>
      </w:r>
      <w:r>
        <w:rPr>
          <w:b/>
        </w:rPr>
        <w:t>8.4</w:t>
      </w:r>
      <w:r>
        <w:t xml:space="preserve"> Los Costos Directos: embalaje, materiales, mano de obra, equipo, marcado, </w:t>
      </w:r>
      <w:proofErr w:type="spellStart"/>
      <w:r>
        <w:t>unitarización</w:t>
      </w:r>
      <w:proofErr w:type="spellEnd"/>
      <w:r>
        <w:t xml:space="preserve">, </w:t>
      </w:r>
      <w:proofErr w:type="spellStart"/>
      <w:r>
        <w:t>contenedorización</w:t>
      </w:r>
      <w:proofErr w:type="spellEnd"/>
      <w:r>
        <w:t xml:space="preserve">, manipuleo y almacenamiento, documentación. El costo del transporte, el costo del seguro, gastos aduaneros, portuarios, bancarios, agentes de servicio. </w:t>
      </w:r>
      <w:r>
        <w:rPr>
          <w:b/>
        </w:rPr>
        <w:t xml:space="preserve"> </w:t>
      </w:r>
      <w:r>
        <w:t xml:space="preserve"> </w:t>
      </w:r>
    </w:p>
    <w:p w:rsidR="00664CFB" w:rsidRDefault="00CC1A8F">
      <w:pPr>
        <w:ind w:left="531" w:right="411"/>
      </w:pPr>
      <w:r>
        <w:rPr>
          <w:b/>
        </w:rPr>
        <w:t>8.5</w:t>
      </w:r>
      <w:r>
        <w:t xml:space="preserve"> Componentes de los Costos Indirectos; de orden administrativo: financieros. </w:t>
      </w:r>
      <w:r>
        <w:rPr>
          <w:b/>
        </w:rPr>
        <w:t>8.6</w:t>
      </w:r>
      <w:r>
        <w:t xml:space="preserve"> Ejercicios prácticos. </w:t>
      </w:r>
      <w:r>
        <w:rPr>
          <w:b/>
        </w:rPr>
        <w:t>8.7</w:t>
      </w:r>
      <w:r>
        <w:t xml:space="preserve"> Análisis de casos.</w:t>
      </w:r>
      <w:r>
        <w:rPr>
          <w:b/>
        </w:rPr>
        <w:t xml:space="preserve"> </w:t>
      </w:r>
      <w:r>
        <w:t xml:space="preserve"> </w:t>
      </w:r>
    </w:p>
    <w:p w:rsidR="00664CFB" w:rsidRDefault="00CC1A8F">
      <w:pPr>
        <w:ind w:left="531" w:right="1576"/>
      </w:pPr>
      <w:r>
        <w:rPr>
          <w:b/>
        </w:rPr>
        <w:t>Actividades prácticas</w:t>
      </w:r>
      <w:r>
        <w:t>: Ejercitación práctica de ejercicios. Fórmulas a aplicar.</w:t>
      </w:r>
      <w:r>
        <w:rPr>
          <w:rFonts w:ascii="Comic Sans MS" w:eastAsia="Comic Sans MS" w:hAnsi="Comic Sans MS" w:cs="Comic Sans MS"/>
          <w:b/>
          <w:sz w:val="28"/>
        </w:rPr>
        <w:t xml:space="preserve"> </w:t>
      </w:r>
      <w:r>
        <w:rPr>
          <w:b/>
        </w:rPr>
        <w:t xml:space="preserve">Bibliografía: </w:t>
      </w:r>
      <w:r>
        <w:rPr>
          <w:b/>
          <w:i/>
        </w:rPr>
        <w:t xml:space="preserve">Roberto </w:t>
      </w:r>
      <w:proofErr w:type="spellStart"/>
      <w:r>
        <w:rPr>
          <w:b/>
          <w:i/>
        </w:rPr>
        <w:t>Anibal</w:t>
      </w:r>
      <w:proofErr w:type="spellEnd"/>
      <w:r>
        <w:rPr>
          <w:b/>
          <w:i/>
        </w:rPr>
        <w:t xml:space="preserve"> </w:t>
      </w:r>
      <w:proofErr w:type="spellStart"/>
      <w:r>
        <w:rPr>
          <w:b/>
          <w:i/>
        </w:rPr>
        <w:t>Handabaka</w:t>
      </w:r>
      <w:proofErr w:type="spellEnd"/>
      <w:r>
        <w:rPr>
          <w:i/>
        </w:rPr>
        <w:t xml:space="preserve"> </w:t>
      </w:r>
      <w:r>
        <w:t>Gestión Logística de la Distribución Física Internacional, Grupo Editor Norma, ed.1994.</w:t>
      </w:r>
      <w:r>
        <w:rPr>
          <w:b/>
          <w:i/>
        </w:rPr>
        <w:t xml:space="preserve"> </w:t>
      </w:r>
      <w:r>
        <w:t xml:space="preserve"> </w:t>
      </w:r>
    </w:p>
    <w:p w:rsidR="00664CFB" w:rsidRDefault="00CC1A8F">
      <w:pPr>
        <w:ind w:left="531" w:right="411"/>
      </w:pPr>
      <w:r>
        <w:rPr>
          <w:b/>
          <w:i/>
        </w:rPr>
        <w:t xml:space="preserve">Aldo </w:t>
      </w:r>
      <w:proofErr w:type="spellStart"/>
      <w:r>
        <w:rPr>
          <w:b/>
          <w:i/>
        </w:rPr>
        <w:t>Fratalocchi</w:t>
      </w:r>
      <w:proofErr w:type="spellEnd"/>
      <w:r>
        <w:t xml:space="preserve">, Como Exportar e Importar (Cálculo del Costo y el precio Internacional); Aplicación Tributaria S.A.; ed. 1997.  </w:t>
      </w:r>
      <w:r>
        <w:rPr>
          <w:b/>
          <w:i/>
        </w:rPr>
        <w:t xml:space="preserve"> </w:t>
      </w:r>
      <w:r>
        <w:t xml:space="preserve"> </w:t>
      </w:r>
    </w:p>
    <w:p w:rsidR="00664CFB" w:rsidRDefault="00CC1A8F">
      <w:pPr>
        <w:ind w:left="531" w:right="411"/>
      </w:pPr>
      <w:proofErr w:type="spellStart"/>
      <w:r>
        <w:rPr>
          <w:b/>
          <w:i/>
        </w:rPr>
        <w:t>Fratalocchi</w:t>
      </w:r>
      <w:proofErr w:type="spellEnd"/>
      <w:r>
        <w:rPr>
          <w:b/>
          <w:i/>
        </w:rPr>
        <w:t xml:space="preserve"> Aldo</w:t>
      </w:r>
      <w:r>
        <w:t xml:space="preserve">, </w:t>
      </w:r>
      <w:proofErr w:type="spellStart"/>
      <w:r>
        <w:t>Incoterms</w:t>
      </w:r>
      <w:proofErr w:type="spellEnd"/>
      <w:r>
        <w:t xml:space="preserve">, Contratos y Comercio Exterior (La compraventa internacional de mercaderías), ed. 2000, Ediciones Macchi. </w:t>
      </w:r>
      <w:r>
        <w:rPr>
          <w:b/>
          <w:i/>
        </w:rPr>
        <w:t xml:space="preserve"> </w:t>
      </w:r>
      <w:r>
        <w:t xml:space="preserve"> </w:t>
      </w:r>
    </w:p>
    <w:p w:rsidR="00664CFB" w:rsidRDefault="00CC1A8F">
      <w:pPr>
        <w:pStyle w:val="Ttulo2"/>
        <w:ind w:left="521"/>
      </w:pPr>
      <w:r>
        <w:t>Cámara de Comercio Internacional</w:t>
      </w:r>
      <w:r>
        <w:rPr>
          <w:b w:val="0"/>
          <w:i w:val="0"/>
        </w:rPr>
        <w:t>, INCOTERMS 2010</w:t>
      </w:r>
      <w:r>
        <w:t xml:space="preserve">  </w:t>
      </w:r>
    </w:p>
    <w:p w:rsidR="00664CFB" w:rsidRDefault="00CC1A8F">
      <w:pPr>
        <w:ind w:left="531" w:right="411"/>
      </w:pPr>
      <w:proofErr w:type="spellStart"/>
      <w:r>
        <w:rPr>
          <w:b/>
          <w:i/>
        </w:rPr>
        <w:t>Sternberg</w:t>
      </w:r>
      <w:proofErr w:type="spellEnd"/>
      <w:r>
        <w:rPr>
          <w:b/>
          <w:i/>
        </w:rPr>
        <w:t xml:space="preserve">, Alfredo </w:t>
      </w:r>
      <w:proofErr w:type="spellStart"/>
      <w:proofErr w:type="gramStart"/>
      <w:r>
        <w:rPr>
          <w:b/>
          <w:i/>
        </w:rPr>
        <w:t>Ricardo</w:t>
      </w:r>
      <w:r>
        <w:rPr>
          <w:i/>
        </w:rPr>
        <w:t>,</w:t>
      </w:r>
      <w:r>
        <w:t>Los</w:t>
      </w:r>
      <w:proofErr w:type="spellEnd"/>
      <w:proofErr w:type="gramEnd"/>
      <w:r>
        <w:t xml:space="preserve"> Impuestos y el Comercio Exterior Argentino, Aplicación Tributaria S.A., 1ra. edición, </w:t>
      </w:r>
      <w:proofErr w:type="gramStart"/>
      <w:r>
        <w:t>Mayo</w:t>
      </w:r>
      <w:proofErr w:type="gramEnd"/>
      <w:r>
        <w:t xml:space="preserve"> de 1988</w:t>
      </w:r>
      <w:r>
        <w:rPr>
          <w:b/>
          <w:i/>
        </w:rPr>
        <w:t xml:space="preserve"> </w:t>
      </w:r>
      <w:r>
        <w:t xml:space="preserve"> </w:t>
      </w:r>
    </w:p>
    <w:p w:rsidR="00664CFB" w:rsidRDefault="00CC1A8F">
      <w:pPr>
        <w:spacing w:after="30" w:line="222" w:lineRule="auto"/>
        <w:ind w:left="531" w:right="293" w:hanging="20"/>
        <w:jc w:val="left"/>
      </w:pPr>
      <w:r>
        <w:rPr>
          <w:b/>
          <w:i/>
        </w:rPr>
        <w:t xml:space="preserve">Stella Maris Mac </w:t>
      </w:r>
      <w:proofErr w:type="spellStart"/>
      <w:r>
        <w:rPr>
          <w:b/>
          <w:i/>
        </w:rPr>
        <w:t>Donell</w:t>
      </w:r>
      <w:proofErr w:type="spellEnd"/>
      <w:r>
        <w:rPr>
          <w:b/>
        </w:rPr>
        <w:t>,</w:t>
      </w:r>
      <w:r>
        <w:t xml:space="preserve"> El Comercio Internacional desleal. Aplicación Tributaria SA, </w:t>
      </w:r>
      <w:proofErr w:type="spellStart"/>
      <w:r>
        <w:t>ed</w:t>
      </w:r>
      <w:proofErr w:type="spellEnd"/>
      <w:r>
        <w:t xml:space="preserve"> 97</w:t>
      </w:r>
      <w:r>
        <w:rPr>
          <w:b/>
          <w:i/>
        </w:rPr>
        <w:t xml:space="preserve"> Aldo </w:t>
      </w:r>
      <w:proofErr w:type="spellStart"/>
      <w:r>
        <w:rPr>
          <w:b/>
          <w:i/>
        </w:rPr>
        <w:t>Fratalocchi</w:t>
      </w:r>
      <w:proofErr w:type="spellEnd"/>
      <w:r>
        <w:rPr>
          <w:b/>
          <w:i/>
        </w:rPr>
        <w:t xml:space="preserve">, Gustavo </w:t>
      </w:r>
      <w:proofErr w:type="spellStart"/>
      <w:r>
        <w:rPr>
          <w:b/>
          <w:i/>
        </w:rPr>
        <w:t>Zunino</w:t>
      </w:r>
      <w:proofErr w:type="spellEnd"/>
      <w:r>
        <w:t xml:space="preserve">, El Comercio Internacional de Mercaderías (Su regulación en la O.M.C.) Osmar </w:t>
      </w:r>
      <w:proofErr w:type="spellStart"/>
      <w:proofErr w:type="gramStart"/>
      <w:r>
        <w:t>D.Buyatti</w:t>
      </w:r>
      <w:proofErr w:type="spellEnd"/>
      <w:proofErr w:type="gramEnd"/>
      <w:r>
        <w:t xml:space="preserve"> – Librería Editorial, ed. 1997</w:t>
      </w:r>
      <w:r>
        <w:rPr>
          <w:b/>
        </w:rPr>
        <w:t xml:space="preserve"> </w:t>
      </w:r>
      <w:r>
        <w:t xml:space="preserve"> </w:t>
      </w:r>
    </w:p>
    <w:p w:rsidR="00664CFB" w:rsidRDefault="00CC1A8F">
      <w:pPr>
        <w:spacing w:after="4" w:line="259" w:lineRule="auto"/>
        <w:ind w:left="540" w:right="0" w:firstLine="0"/>
        <w:jc w:val="left"/>
      </w:pPr>
      <w:r>
        <w:rPr>
          <w:b/>
        </w:rPr>
        <w:t xml:space="preserve"> </w:t>
      </w:r>
      <w:r>
        <w:t xml:space="preserve"> </w:t>
      </w:r>
    </w:p>
    <w:p w:rsidR="00664CFB" w:rsidRDefault="00CC1A8F">
      <w:pPr>
        <w:pStyle w:val="Ttulo1"/>
        <w:ind w:left="531" w:right="0"/>
      </w:pPr>
      <w:r>
        <w:t>Unidad 9</w:t>
      </w:r>
      <w:r>
        <w:rPr>
          <w:sz w:val="22"/>
        </w:rPr>
        <w:t xml:space="preserve"> </w:t>
      </w:r>
      <w:r>
        <w:t xml:space="preserve"> </w:t>
      </w:r>
    </w:p>
    <w:p w:rsidR="00664CFB" w:rsidRDefault="00CC1A8F">
      <w:pPr>
        <w:spacing w:after="0" w:line="259" w:lineRule="auto"/>
        <w:ind w:left="540" w:right="0" w:firstLine="0"/>
        <w:jc w:val="left"/>
      </w:pPr>
      <w:r>
        <w:rPr>
          <w:b/>
        </w:rPr>
        <w:t xml:space="preserve"> </w:t>
      </w:r>
      <w:r>
        <w:t xml:space="preserve"> </w:t>
      </w:r>
    </w:p>
    <w:p w:rsidR="00664CFB" w:rsidRDefault="00CC1A8F">
      <w:pPr>
        <w:ind w:left="531" w:right="411"/>
      </w:pPr>
      <w:r>
        <w:rPr>
          <w:b/>
        </w:rPr>
        <w:t>9.1</w:t>
      </w:r>
      <w:r>
        <w:t xml:space="preserve"> Costo de la Cadena de DFI. </w:t>
      </w:r>
      <w:r>
        <w:rPr>
          <w:b/>
        </w:rPr>
        <w:t>9.2</w:t>
      </w:r>
      <w:r>
        <w:t xml:space="preserve"> Componentes del Costo del país IMPORTADOR. </w:t>
      </w:r>
      <w:r>
        <w:rPr>
          <w:b/>
        </w:rPr>
        <w:t xml:space="preserve">9.3 </w:t>
      </w:r>
      <w:r>
        <w:t xml:space="preserve">Componentes del costo durante el tránsito internacional. </w:t>
      </w:r>
      <w:r>
        <w:rPr>
          <w:b/>
        </w:rPr>
        <w:t>9.4</w:t>
      </w:r>
      <w:r>
        <w:t xml:space="preserve"> Los Costos Directos: descarga del transporte internacional; carga hasta destino, descarga en depósito, mano de obra, equipo, manipuleo y almacenamiento, documentación, flete interno, seguro interno, gastos aduaneros, portuarios, bancarios, agentes de servicio. </w:t>
      </w:r>
      <w:r>
        <w:rPr>
          <w:b/>
        </w:rPr>
        <w:t>9.5</w:t>
      </w:r>
      <w:r>
        <w:t xml:space="preserve"> Componentes de los Costos Indirectos; de orden administrativo: financieros. </w:t>
      </w:r>
      <w:r>
        <w:rPr>
          <w:b/>
        </w:rPr>
        <w:t>9.6</w:t>
      </w:r>
      <w:r>
        <w:t xml:space="preserve"> Ejercicios prácticos. </w:t>
      </w:r>
      <w:r>
        <w:rPr>
          <w:b/>
        </w:rPr>
        <w:t>9.7</w:t>
      </w:r>
      <w:r>
        <w:t xml:space="preserve"> Análisis de casos.</w:t>
      </w:r>
      <w:r>
        <w:rPr>
          <w:b/>
        </w:rPr>
        <w:t xml:space="preserve"> Actividades prácticas</w:t>
      </w:r>
      <w:r>
        <w:t>: Ejercitación práctica de ejercicios. Fórmulas a aplicar.</w:t>
      </w:r>
      <w:r>
        <w:rPr>
          <w:rFonts w:ascii="Comic Sans MS" w:eastAsia="Comic Sans MS" w:hAnsi="Comic Sans MS" w:cs="Comic Sans MS"/>
          <w:b/>
          <w:sz w:val="28"/>
        </w:rPr>
        <w:t xml:space="preserve"> </w:t>
      </w:r>
      <w:r>
        <w:rPr>
          <w:b/>
        </w:rPr>
        <w:t xml:space="preserve">Bibliografía: </w:t>
      </w:r>
      <w:r>
        <w:rPr>
          <w:b/>
          <w:i/>
        </w:rPr>
        <w:t xml:space="preserve">Roberto </w:t>
      </w:r>
      <w:proofErr w:type="spellStart"/>
      <w:r>
        <w:rPr>
          <w:b/>
          <w:i/>
        </w:rPr>
        <w:t>Anibal</w:t>
      </w:r>
      <w:proofErr w:type="spellEnd"/>
      <w:r>
        <w:rPr>
          <w:b/>
          <w:i/>
        </w:rPr>
        <w:t xml:space="preserve"> </w:t>
      </w:r>
      <w:proofErr w:type="spellStart"/>
      <w:r>
        <w:rPr>
          <w:b/>
          <w:i/>
        </w:rPr>
        <w:t>Handabaka</w:t>
      </w:r>
      <w:proofErr w:type="spellEnd"/>
      <w:r>
        <w:rPr>
          <w:i/>
        </w:rPr>
        <w:t xml:space="preserve"> </w:t>
      </w:r>
      <w:r>
        <w:t>Gestión Logística de la Distribución Física Internacional, Grupo Editor Norma, ed.1994.</w:t>
      </w:r>
      <w:r>
        <w:rPr>
          <w:b/>
          <w:i/>
        </w:rPr>
        <w:t xml:space="preserve"> </w:t>
      </w:r>
      <w:r>
        <w:t xml:space="preserve"> </w:t>
      </w:r>
      <w:r>
        <w:rPr>
          <w:b/>
          <w:i/>
        </w:rPr>
        <w:t xml:space="preserve">Aldo </w:t>
      </w:r>
      <w:proofErr w:type="spellStart"/>
      <w:r>
        <w:rPr>
          <w:b/>
          <w:i/>
        </w:rPr>
        <w:t>Fratalocchi</w:t>
      </w:r>
      <w:proofErr w:type="spellEnd"/>
      <w:r>
        <w:t xml:space="preserve">, Como Exportar e Importar (Cálculo del Costo y el precio Internacional); Aplicación Tributaria S.A.; ed. 1997.  </w:t>
      </w:r>
      <w:r>
        <w:rPr>
          <w:b/>
          <w:i/>
        </w:rPr>
        <w:t xml:space="preserve"> </w:t>
      </w:r>
      <w:r>
        <w:t xml:space="preserve"> </w:t>
      </w:r>
    </w:p>
    <w:p w:rsidR="00664CFB" w:rsidRDefault="00CC1A8F">
      <w:pPr>
        <w:ind w:left="531" w:right="411"/>
      </w:pPr>
      <w:proofErr w:type="spellStart"/>
      <w:r>
        <w:rPr>
          <w:b/>
          <w:i/>
        </w:rPr>
        <w:lastRenderedPageBreak/>
        <w:t>Fratalocchi</w:t>
      </w:r>
      <w:proofErr w:type="spellEnd"/>
      <w:r>
        <w:rPr>
          <w:b/>
          <w:i/>
        </w:rPr>
        <w:t xml:space="preserve"> Aldo</w:t>
      </w:r>
      <w:r>
        <w:t xml:space="preserve">, </w:t>
      </w:r>
      <w:proofErr w:type="spellStart"/>
      <w:r>
        <w:t>Incoterms</w:t>
      </w:r>
      <w:proofErr w:type="spellEnd"/>
      <w:r>
        <w:t xml:space="preserve">, Contratos y Comercio Exterior (La compraventa internacional de mercaderías), ed. </w:t>
      </w:r>
      <w:proofErr w:type="gramStart"/>
      <w:r>
        <w:t>2000,Ediciones</w:t>
      </w:r>
      <w:proofErr w:type="gramEnd"/>
      <w:r>
        <w:t xml:space="preserve"> Macchi. </w:t>
      </w:r>
      <w:r>
        <w:rPr>
          <w:b/>
          <w:i/>
        </w:rPr>
        <w:t xml:space="preserve"> </w:t>
      </w:r>
      <w:r>
        <w:t xml:space="preserve"> </w:t>
      </w:r>
    </w:p>
    <w:p w:rsidR="00664CFB" w:rsidRDefault="00CC1A8F">
      <w:pPr>
        <w:spacing w:after="0" w:line="259" w:lineRule="auto"/>
        <w:ind w:left="540" w:right="0" w:firstLine="0"/>
        <w:jc w:val="left"/>
      </w:pPr>
      <w:r>
        <w:rPr>
          <w:b/>
          <w:i/>
        </w:rPr>
        <w:t xml:space="preserve"> </w:t>
      </w:r>
      <w:r>
        <w:t xml:space="preserve"> </w:t>
      </w:r>
    </w:p>
    <w:p w:rsidR="00664CFB" w:rsidRDefault="00CC1A8F">
      <w:pPr>
        <w:pStyle w:val="Ttulo2"/>
        <w:ind w:left="521"/>
      </w:pPr>
      <w:r>
        <w:t>Cámara de Comercio Internacional</w:t>
      </w:r>
      <w:r>
        <w:rPr>
          <w:b w:val="0"/>
          <w:i w:val="0"/>
        </w:rPr>
        <w:t>, INCOTERMS 2010</w:t>
      </w:r>
      <w:r>
        <w:t xml:space="preserve">  </w:t>
      </w:r>
    </w:p>
    <w:p w:rsidR="00664CFB" w:rsidRDefault="00CC1A8F">
      <w:pPr>
        <w:ind w:left="531" w:right="411"/>
      </w:pPr>
      <w:proofErr w:type="spellStart"/>
      <w:r>
        <w:rPr>
          <w:b/>
          <w:i/>
        </w:rPr>
        <w:t>Sternberg</w:t>
      </w:r>
      <w:proofErr w:type="spellEnd"/>
      <w:r>
        <w:rPr>
          <w:b/>
          <w:i/>
        </w:rPr>
        <w:t xml:space="preserve">, Alfredo </w:t>
      </w:r>
      <w:proofErr w:type="spellStart"/>
      <w:proofErr w:type="gramStart"/>
      <w:r>
        <w:rPr>
          <w:b/>
          <w:i/>
        </w:rPr>
        <w:t>Ricardo</w:t>
      </w:r>
      <w:r>
        <w:rPr>
          <w:i/>
        </w:rPr>
        <w:t>,</w:t>
      </w:r>
      <w:r>
        <w:t>Los</w:t>
      </w:r>
      <w:proofErr w:type="spellEnd"/>
      <w:proofErr w:type="gramEnd"/>
      <w:r>
        <w:t xml:space="preserve"> Impuestos y el Comercio Exterior Argentino, Aplicación Tributaria S.A., 1ra. edición, </w:t>
      </w:r>
      <w:proofErr w:type="gramStart"/>
      <w:r>
        <w:t>Mayo</w:t>
      </w:r>
      <w:proofErr w:type="gramEnd"/>
      <w:r>
        <w:t xml:space="preserve"> de 1988</w:t>
      </w:r>
      <w:r>
        <w:rPr>
          <w:b/>
          <w:i/>
        </w:rPr>
        <w:t xml:space="preserve"> </w:t>
      </w:r>
      <w:r>
        <w:t xml:space="preserve"> </w:t>
      </w:r>
    </w:p>
    <w:p w:rsidR="00664CFB" w:rsidRDefault="00CC1A8F">
      <w:pPr>
        <w:spacing w:after="30" w:line="222" w:lineRule="auto"/>
        <w:ind w:left="531" w:right="293" w:hanging="20"/>
        <w:jc w:val="left"/>
      </w:pPr>
      <w:r>
        <w:rPr>
          <w:b/>
          <w:i/>
        </w:rPr>
        <w:t xml:space="preserve">Stella Maris Mac </w:t>
      </w:r>
      <w:proofErr w:type="spellStart"/>
      <w:r>
        <w:rPr>
          <w:b/>
          <w:i/>
        </w:rPr>
        <w:t>Donell</w:t>
      </w:r>
      <w:proofErr w:type="spellEnd"/>
      <w:r>
        <w:rPr>
          <w:b/>
        </w:rPr>
        <w:t>,</w:t>
      </w:r>
      <w:r>
        <w:t xml:space="preserve"> El Comercio Internacional desleal. Aplicación Tributaria SA, </w:t>
      </w:r>
      <w:proofErr w:type="spellStart"/>
      <w:r>
        <w:t>ed</w:t>
      </w:r>
      <w:proofErr w:type="spellEnd"/>
      <w:r>
        <w:t xml:space="preserve"> 97</w:t>
      </w:r>
      <w:r>
        <w:rPr>
          <w:b/>
          <w:i/>
        </w:rPr>
        <w:t xml:space="preserve"> Aldo </w:t>
      </w:r>
      <w:proofErr w:type="spellStart"/>
      <w:r>
        <w:rPr>
          <w:b/>
          <w:i/>
        </w:rPr>
        <w:t>Fratalocchi</w:t>
      </w:r>
      <w:proofErr w:type="spellEnd"/>
      <w:r>
        <w:rPr>
          <w:b/>
          <w:i/>
        </w:rPr>
        <w:t xml:space="preserve">, Gustavo </w:t>
      </w:r>
      <w:proofErr w:type="spellStart"/>
      <w:r>
        <w:rPr>
          <w:b/>
          <w:i/>
        </w:rPr>
        <w:t>Zunino</w:t>
      </w:r>
      <w:proofErr w:type="spellEnd"/>
      <w:r>
        <w:t xml:space="preserve">, El Comercio Internacional de Mercaderías (Su regulación en la O.M.C.) Osmar </w:t>
      </w:r>
      <w:proofErr w:type="spellStart"/>
      <w:proofErr w:type="gramStart"/>
      <w:r>
        <w:t>D.Buyatti</w:t>
      </w:r>
      <w:proofErr w:type="spellEnd"/>
      <w:proofErr w:type="gramEnd"/>
      <w:r>
        <w:t xml:space="preserve"> – Librería Editorial, ed. 1997  </w:t>
      </w:r>
    </w:p>
    <w:p w:rsidR="00664CFB" w:rsidRDefault="00CC1A8F">
      <w:pPr>
        <w:spacing w:after="51" w:line="259" w:lineRule="auto"/>
        <w:ind w:left="540" w:right="0" w:firstLine="0"/>
        <w:jc w:val="left"/>
      </w:pPr>
      <w:r>
        <w:t xml:space="preserve">  </w:t>
      </w:r>
    </w:p>
    <w:p w:rsidR="00664CFB" w:rsidRDefault="00CC1A8F">
      <w:pPr>
        <w:pStyle w:val="Ttulo1"/>
        <w:ind w:left="531" w:right="0"/>
      </w:pPr>
      <w:r>
        <w:t>Unidad 10</w:t>
      </w:r>
      <w:r>
        <w:rPr>
          <w:sz w:val="28"/>
        </w:rPr>
        <w:t xml:space="preserve"> </w:t>
      </w:r>
      <w:r>
        <w:t xml:space="preserve"> </w:t>
      </w:r>
    </w:p>
    <w:p w:rsidR="00664CFB" w:rsidRDefault="00CC1A8F">
      <w:pPr>
        <w:spacing w:after="0" w:line="259" w:lineRule="auto"/>
        <w:ind w:left="540" w:right="0" w:firstLine="0"/>
        <w:jc w:val="left"/>
      </w:pPr>
      <w:r>
        <w:t xml:space="preserve">  </w:t>
      </w:r>
    </w:p>
    <w:p w:rsidR="00664CFB" w:rsidRDefault="00CC1A8F">
      <w:pPr>
        <w:ind w:left="531" w:right="411"/>
      </w:pPr>
      <w:r>
        <w:rPr>
          <w:b/>
        </w:rPr>
        <w:t>10.1</w:t>
      </w:r>
      <w:r>
        <w:t xml:space="preserve"> Toma de decisión sobre la cadena de DFI para ser utilizada. </w:t>
      </w:r>
      <w:r>
        <w:rPr>
          <w:b/>
        </w:rPr>
        <w:t>10.2</w:t>
      </w:r>
      <w:r>
        <w:t xml:space="preserve"> Contratos Internacionales y Términos comerciales. Contratos básicos. </w:t>
      </w:r>
      <w:r>
        <w:rPr>
          <w:b/>
        </w:rPr>
        <w:t>10.3</w:t>
      </w:r>
      <w:r>
        <w:t xml:space="preserve"> El Contrato de compra venta internacional. </w:t>
      </w:r>
      <w:r>
        <w:rPr>
          <w:b/>
        </w:rPr>
        <w:t>10.4</w:t>
      </w:r>
      <w:r>
        <w:t xml:space="preserve"> El Contrato de Transporte Internacional de Cargas. </w:t>
      </w:r>
      <w:r>
        <w:rPr>
          <w:b/>
        </w:rPr>
        <w:t>10.5</w:t>
      </w:r>
      <w:r>
        <w:t xml:space="preserve"> El Contrato de Seguro de la Carga. </w:t>
      </w:r>
      <w:r>
        <w:rPr>
          <w:b/>
        </w:rPr>
        <w:t>10.6</w:t>
      </w:r>
      <w:r>
        <w:t xml:space="preserve"> El Contrato Internacional de pago.</w:t>
      </w:r>
      <w:r>
        <w:rPr>
          <w:b/>
        </w:rPr>
        <w:t xml:space="preserve"> </w:t>
      </w:r>
      <w:r>
        <w:t xml:space="preserve"> </w:t>
      </w:r>
    </w:p>
    <w:p w:rsidR="00664CFB" w:rsidRDefault="00CC1A8F">
      <w:pPr>
        <w:ind w:left="531" w:right="411"/>
      </w:pPr>
      <w:r>
        <w:rPr>
          <w:b/>
        </w:rPr>
        <w:t>Actividades prácticas</w:t>
      </w:r>
      <w:r>
        <w:t>: Ejercitación práctica de ejercicios. Fórmulas a aplicar.</w:t>
      </w:r>
      <w:r>
        <w:rPr>
          <w:rFonts w:ascii="Comic Sans MS" w:eastAsia="Comic Sans MS" w:hAnsi="Comic Sans MS" w:cs="Comic Sans MS"/>
          <w:b/>
          <w:sz w:val="28"/>
        </w:rPr>
        <w:t xml:space="preserve"> </w:t>
      </w:r>
      <w:r>
        <w:t xml:space="preserve"> </w:t>
      </w:r>
    </w:p>
    <w:p w:rsidR="00664CFB" w:rsidRDefault="00CC1A8F">
      <w:pPr>
        <w:ind w:left="531" w:right="411"/>
      </w:pPr>
      <w:r>
        <w:rPr>
          <w:b/>
        </w:rPr>
        <w:t xml:space="preserve">Bibliografía: </w:t>
      </w:r>
      <w:r>
        <w:rPr>
          <w:b/>
          <w:i/>
        </w:rPr>
        <w:t xml:space="preserve">Roberto </w:t>
      </w:r>
      <w:proofErr w:type="spellStart"/>
      <w:r>
        <w:rPr>
          <w:b/>
          <w:i/>
        </w:rPr>
        <w:t>Anibal</w:t>
      </w:r>
      <w:proofErr w:type="spellEnd"/>
      <w:r>
        <w:rPr>
          <w:b/>
          <w:i/>
        </w:rPr>
        <w:t xml:space="preserve"> </w:t>
      </w:r>
      <w:proofErr w:type="spellStart"/>
      <w:r>
        <w:rPr>
          <w:b/>
          <w:i/>
        </w:rPr>
        <w:t>Handabaka</w:t>
      </w:r>
      <w:proofErr w:type="spellEnd"/>
      <w:r>
        <w:rPr>
          <w:i/>
        </w:rPr>
        <w:t xml:space="preserve"> </w:t>
      </w:r>
      <w:r>
        <w:t xml:space="preserve">Gestión Logística de la Distribución Física Internacional, Grupo Editor Norma, ed.1994.  </w:t>
      </w:r>
    </w:p>
    <w:p w:rsidR="00664CFB" w:rsidRDefault="00CC1A8F">
      <w:pPr>
        <w:spacing w:after="0" w:line="259" w:lineRule="auto"/>
        <w:ind w:left="540" w:right="0" w:firstLine="0"/>
        <w:jc w:val="left"/>
      </w:pPr>
      <w:r>
        <w:t xml:space="preserve">  </w:t>
      </w:r>
    </w:p>
    <w:p w:rsidR="00664CFB" w:rsidRDefault="00CC1A8F">
      <w:pPr>
        <w:spacing w:after="0" w:line="259" w:lineRule="auto"/>
        <w:ind w:left="540" w:right="0" w:firstLine="0"/>
        <w:jc w:val="left"/>
      </w:pPr>
      <w:r>
        <w:t xml:space="preserve">  </w:t>
      </w:r>
    </w:p>
    <w:p w:rsidR="00664CFB" w:rsidRDefault="00CC1A8F">
      <w:pPr>
        <w:spacing w:after="0" w:line="259" w:lineRule="auto"/>
        <w:ind w:left="540" w:right="0" w:firstLine="0"/>
        <w:jc w:val="left"/>
      </w:pPr>
      <w:r>
        <w:t xml:space="preserve">  </w:t>
      </w:r>
    </w:p>
    <w:p w:rsidR="00664CFB" w:rsidRDefault="00CC1A8F">
      <w:pPr>
        <w:spacing w:after="0" w:line="259" w:lineRule="auto"/>
        <w:ind w:left="540" w:right="0" w:firstLine="0"/>
        <w:jc w:val="left"/>
      </w:pPr>
      <w:r>
        <w:t xml:space="preserve">  </w:t>
      </w:r>
    </w:p>
    <w:p w:rsidR="00664CFB" w:rsidRDefault="00CC1A8F">
      <w:pPr>
        <w:spacing w:after="0" w:line="259" w:lineRule="auto"/>
        <w:ind w:left="540" w:right="0" w:firstLine="0"/>
        <w:jc w:val="left"/>
      </w:pPr>
      <w:r>
        <w:t xml:space="preserve">  </w:t>
      </w:r>
    </w:p>
    <w:p w:rsidR="00664CFB" w:rsidRDefault="00CC1A8F">
      <w:pPr>
        <w:spacing w:after="0" w:line="259" w:lineRule="auto"/>
        <w:ind w:left="540" w:right="0" w:firstLine="0"/>
        <w:jc w:val="left"/>
      </w:pPr>
      <w:r>
        <w:t xml:space="preserve">  </w:t>
      </w:r>
    </w:p>
    <w:p w:rsidR="00664CFB" w:rsidRDefault="00CC1A8F">
      <w:pPr>
        <w:spacing w:after="45" w:line="259" w:lineRule="auto"/>
        <w:ind w:left="540" w:right="0" w:firstLine="0"/>
        <w:jc w:val="left"/>
      </w:pPr>
      <w:r>
        <w:t xml:space="preserve">  </w:t>
      </w:r>
    </w:p>
    <w:p w:rsidR="00664CFB" w:rsidRDefault="00CC1A8F">
      <w:pPr>
        <w:pBdr>
          <w:top w:val="single" w:sz="4" w:space="0" w:color="000000"/>
          <w:left w:val="single" w:sz="4" w:space="0" w:color="000000"/>
          <w:bottom w:val="single" w:sz="4" w:space="0" w:color="000000"/>
          <w:right w:val="single" w:sz="4" w:space="0" w:color="000000"/>
        </w:pBdr>
        <w:spacing w:after="0" w:line="259" w:lineRule="auto"/>
        <w:ind w:left="540" w:right="0"/>
        <w:jc w:val="left"/>
      </w:pPr>
      <w:r>
        <w:rPr>
          <w:b/>
        </w:rPr>
        <w:t xml:space="preserve">7-  ESQUEMA DE LA ASIGNATURA    </w:t>
      </w:r>
      <w:r>
        <w:t xml:space="preserve"> </w:t>
      </w:r>
    </w:p>
    <w:p w:rsidR="00664CFB" w:rsidRDefault="00CC1A8F">
      <w:pPr>
        <w:pBdr>
          <w:top w:val="single" w:sz="4" w:space="0" w:color="000000"/>
          <w:left w:val="single" w:sz="4" w:space="0" w:color="000000"/>
          <w:bottom w:val="single" w:sz="4" w:space="0" w:color="000000"/>
          <w:right w:val="single" w:sz="4" w:space="0" w:color="000000"/>
        </w:pBdr>
        <w:spacing w:after="0" w:line="259" w:lineRule="auto"/>
        <w:ind w:left="530" w:right="0" w:firstLine="0"/>
        <w:jc w:val="left"/>
      </w:pPr>
      <w:r>
        <w:rPr>
          <w:b/>
        </w:rPr>
        <w:t xml:space="preserve"> </w:t>
      </w:r>
      <w:r>
        <w:t xml:space="preserve"> </w:t>
      </w:r>
    </w:p>
    <w:p w:rsidR="00664CFB" w:rsidRDefault="00CC1A8F">
      <w:pPr>
        <w:pBdr>
          <w:top w:val="single" w:sz="4" w:space="0" w:color="000000"/>
          <w:left w:val="single" w:sz="4" w:space="0" w:color="000000"/>
          <w:bottom w:val="single" w:sz="4" w:space="0" w:color="000000"/>
          <w:right w:val="single" w:sz="4" w:space="0" w:color="000000"/>
        </w:pBdr>
        <w:spacing w:after="2" w:line="259" w:lineRule="auto"/>
        <w:ind w:left="530" w:right="0" w:firstLine="0"/>
        <w:jc w:val="left"/>
      </w:pPr>
      <w:r>
        <w:rPr>
          <w:b/>
        </w:rPr>
        <w:t xml:space="preserve"> </w:t>
      </w:r>
      <w:r>
        <w:t xml:space="preserve"> </w:t>
      </w:r>
    </w:p>
    <w:p w:rsidR="00664CFB" w:rsidRDefault="00CC1A8F">
      <w:pPr>
        <w:pBdr>
          <w:top w:val="single" w:sz="4" w:space="0" w:color="000000"/>
          <w:left w:val="single" w:sz="4" w:space="0" w:color="000000"/>
          <w:bottom w:val="single" w:sz="4" w:space="0" w:color="000000"/>
          <w:right w:val="single" w:sz="4" w:space="0" w:color="000000"/>
        </w:pBdr>
        <w:spacing w:after="0" w:line="259" w:lineRule="auto"/>
        <w:ind w:left="540" w:right="0"/>
        <w:jc w:val="center"/>
      </w:pPr>
      <w:r>
        <w:rPr>
          <w:b/>
        </w:rPr>
        <w:t xml:space="preserve">LOGÍSTICA </w:t>
      </w:r>
      <w:r>
        <w:t xml:space="preserve">  </w:t>
      </w:r>
    </w:p>
    <w:p w:rsidR="00664CFB" w:rsidRDefault="00CC1A8F">
      <w:pPr>
        <w:pBdr>
          <w:top w:val="single" w:sz="4" w:space="0" w:color="000000"/>
          <w:left w:val="single" w:sz="4" w:space="0" w:color="000000"/>
          <w:bottom w:val="single" w:sz="4" w:space="0" w:color="000000"/>
          <w:right w:val="single" w:sz="4" w:space="0" w:color="000000"/>
        </w:pBdr>
        <w:spacing w:after="0" w:line="259" w:lineRule="auto"/>
        <w:ind w:left="530" w:right="0" w:firstLine="0"/>
        <w:jc w:val="left"/>
      </w:pPr>
      <w:r>
        <w:t xml:space="preserve">  </w:t>
      </w:r>
    </w:p>
    <w:p w:rsidR="00664CFB" w:rsidRDefault="00CC1A8F">
      <w:pPr>
        <w:pBdr>
          <w:top w:val="single" w:sz="4" w:space="0" w:color="000000"/>
          <w:left w:val="single" w:sz="4" w:space="0" w:color="000000"/>
          <w:bottom w:val="single" w:sz="4" w:space="0" w:color="000000"/>
          <w:right w:val="single" w:sz="4" w:space="0" w:color="000000"/>
        </w:pBdr>
        <w:spacing w:after="0" w:line="259" w:lineRule="auto"/>
        <w:ind w:left="530" w:right="0" w:firstLine="0"/>
        <w:jc w:val="left"/>
      </w:pPr>
      <w:r>
        <w:t xml:space="preserve">  </w:t>
      </w:r>
    </w:p>
    <w:p w:rsidR="00664CFB" w:rsidRDefault="00CC1A8F">
      <w:pPr>
        <w:pBdr>
          <w:top w:val="single" w:sz="4" w:space="0" w:color="000000"/>
          <w:left w:val="single" w:sz="4" w:space="0" w:color="000000"/>
          <w:bottom w:val="single" w:sz="4" w:space="0" w:color="000000"/>
          <w:right w:val="single" w:sz="4" w:space="0" w:color="000000"/>
        </w:pBdr>
        <w:spacing w:after="2" w:line="259" w:lineRule="auto"/>
        <w:ind w:left="530" w:right="0" w:firstLine="0"/>
        <w:jc w:val="left"/>
      </w:pPr>
      <w:r>
        <w:t xml:space="preserve">  </w:t>
      </w:r>
    </w:p>
    <w:p w:rsidR="00664CFB" w:rsidRDefault="00CC1A8F">
      <w:pPr>
        <w:pBdr>
          <w:top w:val="single" w:sz="4" w:space="0" w:color="000000"/>
          <w:left w:val="single" w:sz="4" w:space="0" w:color="000000"/>
          <w:bottom w:val="single" w:sz="4" w:space="0" w:color="000000"/>
          <w:right w:val="single" w:sz="4" w:space="0" w:color="000000"/>
        </w:pBdr>
        <w:spacing w:after="0" w:line="259" w:lineRule="auto"/>
        <w:ind w:left="540" w:right="0"/>
        <w:jc w:val="center"/>
      </w:pPr>
      <w:r>
        <w:rPr>
          <w:b/>
        </w:rPr>
        <w:t xml:space="preserve">LOGÍSTICA DE LA DISTRIBUCIÓN FÍSICA INTERNACIONAL </w:t>
      </w:r>
      <w:r>
        <w:t xml:space="preserve"> </w:t>
      </w:r>
    </w:p>
    <w:p w:rsidR="00664CFB" w:rsidRDefault="00CC1A8F">
      <w:pPr>
        <w:pBdr>
          <w:top w:val="single" w:sz="4" w:space="0" w:color="000000"/>
          <w:left w:val="single" w:sz="4" w:space="0" w:color="000000"/>
          <w:bottom w:val="single" w:sz="4" w:space="0" w:color="000000"/>
          <w:right w:val="single" w:sz="4" w:space="0" w:color="000000"/>
        </w:pBdr>
        <w:spacing w:after="0" w:line="259" w:lineRule="auto"/>
        <w:ind w:left="530" w:right="0" w:firstLine="0"/>
        <w:jc w:val="center"/>
      </w:pPr>
      <w:r>
        <w:rPr>
          <w:b/>
        </w:rPr>
        <w:t xml:space="preserve"> </w:t>
      </w:r>
      <w:r>
        <w:t xml:space="preserve"> </w:t>
      </w:r>
    </w:p>
    <w:p w:rsidR="00664CFB" w:rsidRDefault="00CC1A8F">
      <w:pPr>
        <w:pBdr>
          <w:top w:val="single" w:sz="4" w:space="0" w:color="000000"/>
          <w:left w:val="single" w:sz="4" w:space="0" w:color="000000"/>
          <w:bottom w:val="single" w:sz="4" w:space="0" w:color="000000"/>
          <w:right w:val="single" w:sz="4" w:space="0" w:color="000000"/>
        </w:pBdr>
        <w:spacing w:after="0" w:line="259" w:lineRule="auto"/>
        <w:ind w:left="530" w:right="0" w:firstLine="0"/>
        <w:jc w:val="left"/>
      </w:pPr>
      <w:r>
        <w:t xml:space="preserve">  </w:t>
      </w:r>
    </w:p>
    <w:p w:rsidR="00664CFB" w:rsidRDefault="00CC1A8F">
      <w:pPr>
        <w:pBdr>
          <w:top w:val="single" w:sz="4" w:space="0" w:color="000000"/>
          <w:left w:val="single" w:sz="4" w:space="0" w:color="000000"/>
          <w:bottom w:val="single" w:sz="4" w:space="0" w:color="000000"/>
          <w:right w:val="single" w:sz="4" w:space="0" w:color="000000"/>
        </w:pBdr>
        <w:spacing w:after="0" w:line="259" w:lineRule="auto"/>
        <w:ind w:left="530" w:right="0" w:firstLine="0"/>
        <w:jc w:val="left"/>
      </w:pPr>
      <w:r>
        <w:t xml:space="preserve">  </w:t>
      </w:r>
    </w:p>
    <w:p w:rsidR="00664CFB" w:rsidRDefault="00CC1A8F">
      <w:pPr>
        <w:pBdr>
          <w:top w:val="single" w:sz="4" w:space="0" w:color="000000"/>
          <w:left w:val="single" w:sz="4" w:space="0" w:color="000000"/>
          <w:bottom w:val="single" w:sz="4" w:space="0" w:color="000000"/>
          <w:right w:val="single" w:sz="4" w:space="0" w:color="000000"/>
        </w:pBdr>
        <w:spacing w:after="4" w:line="259" w:lineRule="auto"/>
        <w:ind w:left="530" w:right="0" w:firstLine="0"/>
        <w:jc w:val="left"/>
      </w:pPr>
      <w:r>
        <w:t xml:space="preserve">               </w:t>
      </w:r>
      <w:r>
        <w:rPr>
          <w:b/>
        </w:rPr>
        <w:t xml:space="preserve"> </w:t>
      </w:r>
      <w:r>
        <w:t xml:space="preserve"> </w:t>
      </w:r>
    </w:p>
    <w:p w:rsidR="00664CFB" w:rsidRDefault="00CC1A8F">
      <w:pPr>
        <w:pBdr>
          <w:top w:val="single" w:sz="4" w:space="0" w:color="000000"/>
          <w:left w:val="single" w:sz="4" w:space="0" w:color="000000"/>
          <w:bottom w:val="single" w:sz="4" w:space="0" w:color="000000"/>
          <w:right w:val="single" w:sz="4" w:space="0" w:color="000000"/>
        </w:pBdr>
        <w:spacing w:after="0" w:line="259" w:lineRule="auto"/>
        <w:ind w:left="540" w:right="0"/>
        <w:jc w:val="left"/>
      </w:pPr>
      <w:r>
        <w:rPr>
          <w:b/>
        </w:rPr>
        <w:t xml:space="preserve">             COSTO                                        TIEMPO DE                   CALIDAD DE LOS </w:t>
      </w:r>
      <w:r>
        <w:t xml:space="preserve"> </w:t>
      </w:r>
    </w:p>
    <w:p w:rsidR="00664CFB" w:rsidRDefault="00CC1A8F">
      <w:pPr>
        <w:pBdr>
          <w:top w:val="single" w:sz="4" w:space="0" w:color="000000"/>
          <w:left w:val="single" w:sz="4" w:space="0" w:color="000000"/>
          <w:bottom w:val="single" w:sz="4" w:space="0" w:color="000000"/>
          <w:right w:val="single" w:sz="4" w:space="0" w:color="000000"/>
        </w:pBdr>
        <w:spacing w:after="0" w:line="259" w:lineRule="auto"/>
        <w:ind w:left="540" w:right="0"/>
        <w:jc w:val="left"/>
      </w:pPr>
      <w:r>
        <w:rPr>
          <w:b/>
        </w:rPr>
        <w:t xml:space="preserve">                                                                    TRANSITO                          SERVICIOS   </w:t>
      </w:r>
      <w:r>
        <w:t xml:space="preserve"> </w:t>
      </w:r>
    </w:p>
    <w:p w:rsidR="00664CFB" w:rsidRDefault="00CC1A8F">
      <w:pPr>
        <w:pBdr>
          <w:top w:val="single" w:sz="4" w:space="0" w:color="000000"/>
          <w:left w:val="single" w:sz="4" w:space="0" w:color="000000"/>
          <w:bottom w:val="single" w:sz="4" w:space="0" w:color="000000"/>
          <w:right w:val="single" w:sz="4" w:space="0" w:color="000000"/>
        </w:pBdr>
        <w:spacing w:after="0" w:line="259" w:lineRule="auto"/>
        <w:ind w:left="540" w:right="0"/>
        <w:jc w:val="left"/>
      </w:pPr>
      <w:r>
        <w:t xml:space="preserve">             </w:t>
      </w:r>
      <w:r>
        <w:rPr>
          <w:b/>
        </w:rPr>
        <w:t xml:space="preserve">Componentes </w:t>
      </w:r>
      <w:r>
        <w:t xml:space="preserve"> </w:t>
      </w:r>
    </w:p>
    <w:p w:rsidR="00664CFB" w:rsidRDefault="00CC1A8F">
      <w:pPr>
        <w:pBdr>
          <w:top w:val="single" w:sz="4" w:space="0" w:color="000000"/>
          <w:left w:val="single" w:sz="4" w:space="0" w:color="000000"/>
          <w:bottom w:val="single" w:sz="4" w:space="0" w:color="000000"/>
          <w:right w:val="single" w:sz="4" w:space="0" w:color="000000"/>
        </w:pBdr>
        <w:spacing w:after="0" w:line="259" w:lineRule="auto"/>
        <w:ind w:left="540" w:right="0"/>
        <w:jc w:val="left"/>
      </w:pPr>
      <w:r>
        <w:rPr>
          <w:b/>
        </w:rPr>
        <w:t xml:space="preserve">             del costo                          </w:t>
      </w:r>
      <w:r>
        <w:t xml:space="preserve">  </w:t>
      </w:r>
    </w:p>
    <w:p w:rsidR="00664CFB" w:rsidRDefault="00CC1A8F">
      <w:pPr>
        <w:pBdr>
          <w:top w:val="single" w:sz="4" w:space="0" w:color="000000"/>
          <w:left w:val="single" w:sz="4" w:space="0" w:color="000000"/>
          <w:bottom w:val="single" w:sz="4" w:space="0" w:color="000000"/>
          <w:right w:val="single" w:sz="4" w:space="0" w:color="000000"/>
        </w:pBdr>
        <w:spacing w:after="0" w:line="259" w:lineRule="auto"/>
        <w:ind w:left="540" w:right="0"/>
        <w:jc w:val="left"/>
      </w:pPr>
      <w:r>
        <w:t xml:space="preserve">                                                                   </w:t>
      </w:r>
      <w:r>
        <w:rPr>
          <w:b/>
        </w:rPr>
        <w:t xml:space="preserve">Contratos                                 Seguros </w:t>
      </w:r>
      <w:r>
        <w:t xml:space="preserve"> </w:t>
      </w:r>
    </w:p>
    <w:p w:rsidR="00664CFB" w:rsidRDefault="00CC1A8F">
      <w:pPr>
        <w:pBdr>
          <w:top w:val="single" w:sz="4" w:space="0" w:color="000000"/>
          <w:left w:val="single" w:sz="4" w:space="0" w:color="000000"/>
          <w:bottom w:val="single" w:sz="4" w:space="0" w:color="000000"/>
          <w:right w:val="single" w:sz="4" w:space="0" w:color="000000"/>
        </w:pBdr>
        <w:spacing w:after="0" w:line="259" w:lineRule="auto"/>
        <w:ind w:left="540" w:right="0"/>
        <w:jc w:val="left"/>
      </w:pPr>
      <w:r>
        <w:rPr>
          <w:b/>
        </w:rPr>
        <w:t xml:space="preserve">                                                                   Transporte                               Carga </w:t>
      </w:r>
      <w:r>
        <w:t xml:space="preserve"> </w:t>
      </w:r>
    </w:p>
    <w:p w:rsidR="00664CFB" w:rsidRDefault="00CC1A8F">
      <w:pPr>
        <w:pBdr>
          <w:top w:val="single" w:sz="4" w:space="0" w:color="000000"/>
          <w:left w:val="single" w:sz="4" w:space="0" w:color="000000"/>
          <w:bottom w:val="single" w:sz="4" w:space="0" w:color="000000"/>
          <w:right w:val="single" w:sz="4" w:space="0" w:color="000000"/>
        </w:pBdr>
        <w:spacing w:after="0" w:line="259" w:lineRule="auto"/>
        <w:ind w:left="540" w:right="0"/>
        <w:jc w:val="left"/>
      </w:pPr>
      <w:r>
        <w:rPr>
          <w:b/>
        </w:rPr>
        <w:t xml:space="preserve">                                                                 Infraestructura                         </w:t>
      </w:r>
      <w:proofErr w:type="spellStart"/>
      <w:r>
        <w:rPr>
          <w:b/>
        </w:rPr>
        <w:t>Paletizado</w:t>
      </w:r>
      <w:proofErr w:type="spellEnd"/>
      <w:r>
        <w:rPr>
          <w:b/>
        </w:rPr>
        <w:t xml:space="preserve">                         </w:t>
      </w:r>
    </w:p>
    <w:p w:rsidR="00664CFB" w:rsidRDefault="00CC1A8F">
      <w:pPr>
        <w:pBdr>
          <w:top w:val="single" w:sz="4" w:space="0" w:color="000000"/>
          <w:left w:val="single" w:sz="4" w:space="0" w:color="000000"/>
          <w:bottom w:val="single" w:sz="4" w:space="0" w:color="000000"/>
          <w:right w:val="single" w:sz="4" w:space="0" w:color="000000"/>
        </w:pBdr>
        <w:spacing w:after="0" w:line="259" w:lineRule="auto"/>
        <w:ind w:left="540" w:right="0"/>
        <w:jc w:val="left"/>
      </w:pPr>
      <w:r>
        <w:t xml:space="preserve">                                                                 </w:t>
      </w:r>
      <w:r>
        <w:rPr>
          <w:b/>
        </w:rPr>
        <w:t xml:space="preserve">Organización                           </w:t>
      </w:r>
      <w:proofErr w:type="spellStart"/>
      <w:r>
        <w:rPr>
          <w:b/>
        </w:rPr>
        <w:t>Contenedorización</w:t>
      </w:r>
      <w:proofErr w:type="spellEnd"/>
      <w:r>
        <w:rPr>
          <w:b/>
        </w:rPr>
        <w:t xml:space="preserve"> </w:t>
      </w:r>
      <w:r>
        <w:t xml:space="preserve"> </w:t>
      </w:r>
    </w:p>
    <w:p w:rsidR="00664CFB" w:rsidRDefault="00CC1A8F">
      <w:pPr>
        <w:pBdr>
          <w:top w:val="single" w:sz="4" w:space="0" w:color="000000"/>
          <w:left w:val="single" w:sz="4" w:space="0" w:color="000000"/>
          <w:bottom w:val="single" w:sz="4" w:space="0" w:color="000000"/>
          <w:right w:val="single" w:sz="4" w:space="0" w:color="000000"/>
        </w:pBdr>
        <w:spacing w:after="0" w:line="259" w:lineRule="auto"/>
        <w:ind w:left="540" w:right="0"/>
        <w:jc w:val="left"/>
      </w:pPr>
      <w:r>
        <w:rPr>
          <w:b/>
        </w:rPr>
        <w:t xml:space="preserve">                                                                                                                  </w:t>
      </w:r>
      <w:proofErr w:type="spellStart"/>
      <w:r>
        <w:rPr>
          <w:b/>
        </w:rPr>
        <w:t>Multimodalismo</w:t>
      </w:r>
      <w:proofErr w:type="spellEnd"/>
      <w:r>
        <w:t xml:space="preserve">  </w:t>
      </w:r>
    </w:p>
    <w:p w:rsidR="00664CFB" w:rsidRDefault="00CC1A8F">
      <w:pPr>
        <w:pBdr>
          <w:top w:val="single" w:sz="4" w:space="0" w:color="000000"/>
          <w:left w:val="single" w:sz="4" w:space="0" w:color="000000"/>
          <w:bottom w:val="single" w:sz="4" w:space="0" w:color="000000"/>
          <w:right w:val="single" w:sz="4" w:space="0" w:color="000000"/>
        </w:pBdr>
        <w:spacing w:after="0" w:line="259" w:lineRule="auto"/>
        <w:ind w:left="530" w:right="0" w:firstLine="0"/>
        <w:jc w:val="left"/>
      </w:pPr>
      <w:r>
        <w:t xml:space="preserve">  </w:t>
      </w:r>
    </w:p>
    <w:p w:rsidR="00664CFB" w:rsidRDefault="00CC1A8F">
      <w:pPr>
        <w:pBdr>
          <w:top w:val="single" w:sz="4" w:space="0" w:color="000000"/>
          <w:left w:val="single" w:sz="4" w:space="0" w:color="000000"/>
          <w:bottom w:val="single" w:sz="4" w:space="0" w:color="000000"/>
          <w:right w:val="single" w:sz="4" w:space="0" w:color="000000"/>
        </w:pBdr>
        <w:spacing w:after="9" w:line="259" w:lineRule="auto"/>
        <w:ind w:left="530" w:right="0" w:firstLine="0"/>
        <w:jc w:val="left"/>
      </w:pPr>
      <w:r>
        <w:t xml:space="preserve">  </w:t>
      </w:r>
    </w:p>
    <w:p w:rsidR="00664CFB" w:rsidRDefault="00CC1A8F">
      <w:pPr>
        <w:spacing w:after="0" w:line="259" w:lineRule="auto"/>
        <w:ind w:left="540" w:right="0" w:firstLine="0"/>
        <w:jc w:val="left"/>
      </w:pPr>
      <w:r>
        <w:rPr>
          <w:b/>
        </w:rPr>
        <w:t xml:space="preserve"> </w:t>
      </w:r>
      <w:r>
        <w:t xml:space="preserve"> </w:t>
      </w:r>
    </w:p>
    <w:p w:rsidR="00664CFB" w:rsidRDefault="00CC1A8F">
      <w:pPr>
        <w:spacing w:after="0" w:line="259" w:lineRule="auto"/>
        <w:ind w:left="540" w:right="0" w:firstLine="0"/>
        <w:jc w:val="left"/>
      </w:pPr>
      <w:r>
        <w:rPr>
          <w:b/>
        </w:rPr>
        <w:t xml:space="preserve"> </w:t>
      </w:r>
      <w:r>
        <w:t xml:space="preserve"> </w:t>
      </w:r>
    </w:p>
    <w:p w:rsidR="00664CFB" w:rsidRDefault="00CC1A8F">
      <w:pPr>
        <w:spacing w:after="0" w:line="259" w:lineRule="auto"/>
        <w:ind w:left="540" w:right="0" w:firstLine="0"/>
        <w:jc w:val="left"/>
      </w:pPr>
      <w:r>
        <w:rPr>
          <w:b/>
        </w:rPr>
        <w:t xml:space="preserve"> </w:t>
      </w:r>
      <w:r>
        <w:t xml:space="preserve"> </w:t>
      </w:r>
    </w:p>
    <w:p w:rsidR="00664CFB" w:rsidRDefault="00CC1A8F">
      <w:pPr>
        <w:spacing w:after="0" w:line="259" w:lineRule="auto"/>
        <w:ind w:left="540" w:right="0" w:firstLine="0"/>
        <w:jc w:val="left"/>
      </w:pPr>
      <w:r>
        <w:rPr>
          <w:b/>
        </w:rPr>
        <w:t xml:space="preserve"> </w:t>
      </w:r>
      <w:r>
        <w:t xml:space="preserve"> </w:t>
      </w:r>
    </w:p>
    <w:p w:rsidR="00664CFB" w:rsidRDefault="00CC1A8F">
      <w:pPr>
        <w:spacing w:after="0" w:line="259" w:lineRule="auto"/>
        <w:ind w:left="540" w:right="0" w:firstLine="0"/>
        <w:jc w:val="left"/>
      </w:pPr>
      <w:r>
        <w:rPr>
          <w:b/>
        </w:rPr>
        <w:t xml:space="preserve"> </w:t>
      </w:r>
      <w:r>
        <w:t xml:space="preserve"> </w:t>
      </w:r>
    </w:p>
    <w:p w:rsidR="00664CFB" w:rsidRDefault="00CC1A8F">
      <w:pPr>
        <w:spacing w:after="0" w:line="259" w:lineRule="auto"/>
        <w:ind w:left="540" w:right="0" w:firstLine="0"/>
        <w:jc w:val="left"/>
      </w:pPr>
      <w:r>
        <w:rPr>
          <w:b/>
        </w:rPr>
        <w:t xml:space="preserve"> </w:t>
      </w:r>
      <w:r>
        <w:t xml:space="preserve"> </w:t>
      </w:r>
    </w:p>
    <w:p w:rsidR="00664CFB" w:rsidRDefault="00CC1A8F">
      <w:pPr>
        <w:spacing w:after="0" w:line="259" w:lineRule="auto"/>
        <w:ind w:left="540" w:right="0" w:firstLine="0"/>
        <w:jc w:val="left"/>
      </w:pPr>
      <w:r>
        <w:rPr>
          <w:b/>
        </w:rPr>
        <w:lastRenderedPageBreak/>
        <w:t xml:space="preserve"> </w:t>
      </w:r>
      <w:r>
        <w:t xml:space="preserve"> </w:t>
      </w:r>
    </w:p>
    <w:p w:rsidR="00664CFB" w:rsidRDefault="00CC1A8F">
      <w:pPr>
        <w:spacing w:after="0" w:line="259" w:lineRule="auto"/>
        <w:ind w:left="540" w:right="0" w:firstLine="0"/>
        <w:jc w:val="left"/>
      </w:pPr>
      <w:r>
        <w:rPr>
          <w:b/>
        </w:rPr>
        <w:t xml:space="preserve"> </w:t>
      </w:r>
      <w:r>
        <w:t xml:space="preserve"> </w:t>
      </w:r>
    </w:p>
    <w:p w:rsidR="00664CFB" w:rsidRDefault="00CC1A8F">
      <w:pPr>
        <w:spacing w:after="0" w:line="259" w:lineRule="auto"/>
        <w:ind w:left="540" w:right="0" w:firstLine="0"/>
        <w:jc w:val="left"/>
      </w:pPr>
      <w:r>
        <w:rPr>
          <w:b/>
        </w:rPr>
        <w:t xml:space="preserve"> </w:t>
      </w:r>
      <w:r>
        <w:t xml:space="preserve"> </w:t>
      </w:r>
    </w:p>
    <w:p w:rsidR="00664CFB" w:rsidRDefault="00CC1A8F">
      <w:pPr>
        <w:spacing w:after="0" w:line="259" w:lineRule="auto"/>
        <w:ind w:left="540" w:right="0" w:firstLine="0"/>
        <w:jc w:val="left"/>
      </w:pPr>
      <w:r>
        <w:rPr>
          <w:b/>
        </w:rPr>
        <w:t xml:space="preserve"> </w:t>
      </w:r>
      <w:r>
        <w:t xml:space="preserve"> </w:t>
      </w:r>
    </w:p>
    <w:p w:rsidR="00664CFB" w:rsidRDefault="00CC1A8F">
      <w:pPr>
        <w:spacing w:after="0" w:line="259" w:lineRule="auto"/>
        <w:ind w:left="540" w:right="0" w:firstLine="0"/>
        <w:jc w:val="left"/>
      </w:pPr>
      <w:r>
        <w:rPr>
          <w:b/>
        </w:rPr>
        <w:t xml:space="preserve"> </w:t>
      </w:r>
      <w:r>
        <w:t xml:space="preserve"> </w:t>
      </w:r>
    </w:p>
    <w:p w:rsidR="00664CFB" w:rsidRDefault="00CC1A8F">
      <w:pPr>
        <w:spacing w:after="0" w:line="259" w:lineRule="auto"/>
        <w:ind w:left="540" w:right="0" w:firstLine="0"/>
        <w:jc w:val="left"/>
      </w:pPr>
      <w:r>
        <w:rPr>
          <w:b/>
        </w:rPr>
        <w:t xml:space="preserve"> </w:t>
      </w:r>
      <w:r>
        <w:t xml:space="preserve"> </w:t>
      </w:r>
    </w:p>
    <w:p w:rsidR="00664CFB" w:rsidRDefault="00CC1A8F">
      <w:pPr>
        <w:spacing w:after="0" w:line="259" w:lineRule="auto"/>
        <w:ind w:left="540" w:right="0" w:firstLine="0"/>
        <w:jc w:val="left"/>
      </w:pPr>
      <w:r>
        <w:rPr>
          <w:b/>
        </w:rPr>
        <w:t xml:space="preserve"> </w:t>
      </w:r>
      <w:r>
        <w:t xml:space="preserve"> </w:t>
      </w:r>
    </w:p>
    <w:p w:rsidR="00664CFB" w:rsidRDefault="00CC1A8F">
      <w:pPr>
        <w:spacing w:after="0" w:line="259" w:lineRule="auto"/>
        <w:ind w:left="540" w:right="0" w:firstLine="0"/>
        <w:jc w:val="left"/>
      </w:pPr>
      <w:r>
        <w:rPr>
          <w:b/>
        </w:rPr>
        <w:t xml:space="preserve"> </w:t>
      </w:r>
      <w:r>
        <w:t xml:space="preserve"> </w:t>
      </w:r>
    </w:p>
    <w:p w:rsidR="00664CFB" w:rsidRDefault="00CC1A8F">
      <w:pPr>
        <w:spacing w:after="0" w:line="259" w:lineRule="auto"/>
        <w:ind w:left="540" w:right="0" w:firstLine="0"/>
        <w:jc w:val="left"/>
      </w:pPr>
      <w:r>
        <w:rPr>
          <w:b/>
        </w:rPr>
        <w:t xml:space="preserve"> </w:t>
      </w:r>
      <w:r>
        <w:t xml:space="preserve"> </w:t>
      </w:r>
    </w:p>
    <w:p w:rsidR="00664CFB" w:rsidRDefault="00CC1A8F">
      <w:pPr>
        <w:spacing w:after="0" w:line="259" w:lineRule="auto"/>
        <w:ind w:left="540" w:right="0" w:firstLine="0"/>
        <w:jc w:val="left"/>
      </w:pPr>
      <w:r>
        <w:rPr>
          <w:b/>
        </w:rPr>
        <w:t xml:space="preserve"> </w:t>
      </w:r>
      <w:r>
        <w:t xml:space="preserve"> </w:t>
      </w:r>
    </w:p>
    <w:p w:rsidR="00664CFB" w:rsidRDefault="00CC1A8F">
      <w:pPr>
        <w:spacing w:after="13" w:line="259" w:lineRule="auto"/>
        <w:ind w:left="540" w:right="0" w:firstLine="0"/>
        <w:jc w:val="left"/>
      </w:pPr>
      <w:r>
        <w:rPr>
          <w:b/>
        </w:rPr>
        <w:t xml:space="preserve"> </w:t>
      </w:r>
      <w:r>
        <w:t xml:space="preserve"> </w:t>
      </w:r>
    </w:p>
    <w:p w:rsidR="00664CFB" w:rsidRDefault="00CC1A8F">
      <w:pPr>
        <w:spacing w:after="3" w:line="259" w:lineRule="auto"/>
        <w:ind w:left="531" w:right="0"/>
        <w:jc w:val="left"/>
      </w:pPr>
      <w:r>
        <w:rPr>
          <w:b/>
        </w:rPr>
        <w:t xml:space="preserve">8 - DISTRIBUCIÓN DIACRÓNICA DE </w:t>
      </w:r>
      <w:proofErr w:type="gramStart"/>
      <w:r>
        <w:rPr>
          <w:b/>
        </w:rPr>
        <w:t>CONTENIDOS ,</w:t>
      </w:r>
      <w:proofErr w:type="gramEnd"/>
      <w:r>
        <w:rPr>
          <w:b/>
        </w:rPr>
        <w:t xml:space="preserve"> ACTIVIDADES y EVALUACIONES</w:t>
      </w:r>
      <w:r>
        <w:rPr>
          <w:rFonts w:ascii="Comic Sans MS" w:eastAsia="Comic Sans MS" w:hAnsi="Comic Sans MS" w:cs="Comic Sans MS"/>
          <w:sz w:val="28"/>
        </w:rPr>
        <w:t xml:space="preserve"> </w:t>
      </w:r>
      <w:r>
        <w:t xml:space="preserve"> </w:t>
      </w:r>
    </w:p>
    <w:p w:rsidR="00664CFB" w:rsidRDefault="00CC1A8F">
      <w:pPr>
        <w:spacing w:after="0" w:line="259" w:lineRule="auto"/>
        <w:ind w:left="106" w:right="0" w:firstLine="0"/>
        <w:jc w:val="center"/>
      </w:pPr>
      <w:r>
        <w:t>GANTT</w:t>
      </w:r>
      <w:r>
        <w:rPr>
          <w:b/>
        </w:rPr>
        <w:t xml:space="preserve"> </w:t>
      </w:r>
      <w:r>
        <w:t xml:space="preserve"> </w:t>
      </w:r>
    </w:p>
    <w:p w:rsidR="00664CFB" w:rsidRDefault="00CC1A8F">
      <w:pPr>
        <w:spacing w:after="2" w:line="259" w:lineRule="auto"/>
        <w:ind w:left="540" w:right="0" w:firstLine="0"/>
        <w:jc w:val="left"/>
      </w:pPr>
      <w:r>
        <w:rPr>
          <w:b/>
        </w:rPr>
        <w:t xml:space="preserve"> </w:t>
      </w:r>
      <w:r>
        <w:t xml:space="preserve"> </w:t>
      </w:r>
    </w:p>
    <w:p w:rsidR="00664CFB" w:rsidRDefault="00CC1A8F">
      <w:pPr>
        <w:pStyle w:val="Ttulo1"/>
        <w:ind w:left="531" w:right="0"/>
      </w:pPr>
      <w:r>
        <w:t xml:space="preserve">     Contenidos/Actividades/Evaluaciones                  SEMANAS</w:t>
      </w:r>
      <w:r>
        <w:rPr>
          <w:b w:val="0"/>
        </w:rPr>
        <w:t xml:space="preserve"> </w:t>
      </w:r>
      <w:r>
        <w:t xml:space="preserve"> </w:t>
      </w:r>
    </w:p>
    <w:tbl>
      <w:tblPr>
        <w:tblStyle w:val="TableGrid"/>
        <w:tblW w:w="8140" w:type="dxa"/>
        <w:tblInd w:w="543" w:type="dxa"/>
        <w:tblCellMar>
          <w:top w:w="8" w:type="dxa"/>
        </w:tblCellMar>
        <w:tblLook w:val="04A0" w:firstRow="1" w:lastRow="0" w:firstColumn="1" w:lastColumn="0" w:noHBand="0" w:noVBand="1"/>
      </w:tblPr>
      <w:tblGrid>
        <w:gridCol w:w="3994"/>
        <w:gridCol w:w="214"/>
        <w:gridCol w:w="214"/>
        <w:gridCol w:w="211"/>
        <w:gridCol w:w="211"/>
        <w:gridCol w:w="214"/>
        <w:gridCol w:w="216"/>
        <w:gridCol w:w="211"/>
        <w:gridCol w:w="216"/>
        <w:gridCol w:w="257"/>
        <w:gridCol w:w="307"/>
        <w:gridCol w:w="312"/>
        <w:gridCol w:w="312"/>
        <w:gridCol w:w="310"/>
        <w:gridCol w:w="312"/>
        <w:gridCol w:w="312"/>
        <w:gridCol w:w="317"/>
      </w:tblGrid>
      <w:tr w:rsidR="00664CFB">
        <w:trPr>
          <w:trHeight w:val="308"/>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pPr>
            <w:r>
              <w:t xml:space="preserve">1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pPr>
            <w:r>
              <w:t xml:space="preserve">2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pPr>
            <w:r>
              <w:t xml:space="preserve">3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9" w:right="0" w:firstLine="0"/>
            </w:pPr>
            <w:r>
              <w:t xml:space="preserve"> 4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pPr>
            <w:r>
              <w:t xml:space="preserve">5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9" w:right="0" w:firstLine="0"/>
            </w:pPr>
            <w:r>
              <w:t xml:space="preserve"> 6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pPr>
            <w:r>
              <w:t xml:space="preserve">7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9" w:right="0" w:firstLine="0"/>
            </w:pPr>
            <w:r>
              <w:t xml:space="preserve"> 8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9" w:right="0" w:firstLine="0"/>
            </w:pPr>
            <w:r>
              <w:t xml:space="preserve"> 9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pPr>
            <w:r>
              <w:t xml:space="preserve">10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pPr>
            <w:r>
              <w:t xml:space="preserve"> 11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pPr>
            <w:r>
              <w:t xml:space="preserve"> 12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0" w:right="0" w:firstLine="0"/>
            </w:pPr>
            <w:r>
              <w:t xml:space="preserve"> 13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pPr>
            <w:r>
              <w:t xml:space="preserve"> 14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0" w:right="0" w:firstLine="0"/>
            </w:pPr>
            <w:r>
              <w:t xml:space="preserve"> 15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7" w:right="0" w:firstLine="0"/>
            </w:pPr>
            <w:r>
              <w:t xml:space="preserve"> 16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1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1.1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0" w:right="0" w:firstLine="0"/>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1.2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0" w:right="0" w:firstLine="0"/>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pPr>
            <w:r>
              <w:t xml:space="preserve">1.2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3" w:right="0" w:firstLine="0"/>
            </w:pPr>
            <w:r>
              <w:t xml:space="preserve"> -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1.3                    Práctica grupal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0" w:right="0" w:firstLine="0"/>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pPr>
            <w:r>
              <w:t xml:space="preserve">X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2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2.1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67" w:right="0" w:firstLine="0"/>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2.2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67" w:right="0" w:firstLine="0"/>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2.2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67" w:right="0" w:firstLine="0"/>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2.3                    Práctica grupal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67" w:right="0" w:firstLine="0"/>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9" w:right="0" w:firstLine="0"/>
            </w:pPr>
            <w:r>
              <w:t>X</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7" w:right="0" w:firstLine="0"/>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3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08" w:right="-14"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3.1.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0" w:right="0" w:firstLine="0"/>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3.2.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0" w:right="0" w:firstLine="0"/>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proofErr w:type="gramStart"/>
            <w:r>
              <w:t>3.3 .</w:t>
            </w:r>
            <w:proofErr w:type="gramEnd"/>
            <w:r>
              <w:t xml:space="preserve">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0" w:right="0" w:firstLine="0"/>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3.4.                    Práctica grupal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0" w:right="0" w:firstLine="0"/>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9" w:right="0" w:firstLine="0"/>
            </w:pPr>
            <w:r>
              <w:t>X</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9" w:right="0" w:firstLine="0"/>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4.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4.1.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67" w:right="0" w:firstLine="0"/>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4.2.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67" w:right="0" w:firstLine="0"/>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4.3.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67" w:right="0" w:firstLine="0"/>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9" w:firstLine="0"/>
              <w:jc w:val="center"/>
            </w:pPr>
            <w:r>
              <w:t xml:space="preserve">                     Práctica grupal</w:t>
            </w:r>
            <w:r>
              <w:rPr>
                <w:rFonts w:ascii="Comic Sans MS" w:eastAsia="Comic Sans MS" w:hAnsi="Comic Sans MS" w:cs="Comic Sans MS"/>
                <w:sz w:val="28"/>
              </w:rPr>
              <w:t xml:space="preserve"> </w:t>
            </w: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67" w:right="0" w:firstLine="0"/>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82" w:right="0" w:firstLine="0"/>
              <w:jc w:val="center"/>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pPr>
            <w:r>
              <w:t xml:space="preserve">X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5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8"/>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5.1.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5.2.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5.3.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5.4                      Práctica grupal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pPr>
            <w:r>
              <w:t xml:space="preserve">x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9"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6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p w:rsidR="00664CFB" w:rsidRDefault="00CC1A8F">
            <w:pPr>
              <w:spacing w:after="0" w:line="259" w:lineRule="auto"/>
              <w:ind w:left="2" w:right="0" w:firstLine="0"/>
              <w:jc w:val="left"/>
            </w:pPr>
            <w:r>
              <w:t xml:space="preserve">6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6.1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0" w:right="0" w:firstLine="0"/>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6.2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0" w:right="0" w:firstLine="0"/>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rPr>
                <w:b/>
              </w:rPr>
              <w:t xml:space="preserve">Primer Examen Parcial </w:t>
            </w: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0" w:right="0" w:firstLine="0"/>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rPr>
                <w:b/>
              </w:rPr>
              <w:t>Primer Examen Parcial</w:t>
            </w: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0" w:right="0" w:firstLine="0"/>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pPr>
            <w:r>
              <w:lastRenderedPageBreak/>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2" w:right="0" w:firstLine="0"/>
            </w:pPr>
            <w:r>
              <w:t>X</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2" w:right="0" w:firstLine="0"/>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7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8"/>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7.1.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0" w:right="0" w:firstLine="0"/>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7.2.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0" w:right="0" w:firstLine="0"/>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pPr>
            <w:r>
              <w:t xml:space="preserve">7.3.                 Práctica grupal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8"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0" w:right="0" w:firstLine="0"/>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pPr>
            <w:r>
              <w:t xml:space="preserve">                       Práctica grupal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8"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0" w:right="0" w:firstLine="0"/>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pPr>
            <w:r>
              <w:t xml:space="preserve">X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8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8.1.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0" w:right="0" w:firstLine="0"/>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pPr>
            <w:r>
              <w:t xml:space="preserve"> -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4"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8.2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0" w:right="0" w:firstLine="0"/>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pPr>
            <w:r>
              <w:t xml:space="preserve"> -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4"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8.3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0" w:right="0" w:firstLine="0"/>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pPr>
            <w:r>
              <w:t xml:space="preserve"> -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4"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pPr>
            <w:r>
              <w:t xml:space="preserve">8.4                 Práctica grupal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8"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0" w:right="0" w:firstLine="0"/>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pPr>
            <w:r>
              <w:t xml:space="preserve"> -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4"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10" w:right="-14"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46" w:right="0" w:firstLine="0"/>
            </w:pPr>
            <w:r>
              <w:t xml:space="preserve">X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8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2" w:firstLine="0"/>
              <w:jc w:val="righ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5" w:firstLine="0"/>
              <w:jc w:val="righ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7" w:firstLine="0"/>
              <w:jc w:val="righ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pPr>
            <w:r>
              <w:t xml:space="preserve">8.4.              Práctica grupal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9"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15"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2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18"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pPr>
            <w:r>
              <w:t xml:space="preserve">8.5               Práctica grupal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8"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15"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2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18"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3"/>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pPr>
            <w:r>
              <w:t xml:space="preserve">8.6               Práctica grupal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9"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15"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2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18"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pPr>
            <w:r>
              <w:t xml:space="preserve">8.7               Práctica grupal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8"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15"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2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18"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2" w:firstLine="0"/>
              <w:jc w:val="righ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5" w:firstLine="0"/>
              <w:jc w:val="righ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98" w:right="0" w:firstLine="0"/>
              <w:jc w:val="left"/>
            </w:pPr>
            <w:r>
              <w:t xml:space="preserve">x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9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5" w:firstLine="0"/>
              <w:jc w:val="righ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7" w:firstLine="0"/>
              <w:jc w:val="righ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9.1.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15"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18"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9.2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15"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18"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9.3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15"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18"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pPr>
            <w:r>
              <w:t xml:space="preserve">9.4                 Práctica grupal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8"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15"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18"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5" w:firstLine="0"/>
              <w:jc w:val="righ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98" w:right="0" w:firstLine="0"/>
              <w:jc w:val="left"/>
            </w:pPr>
            <w:r>
              <w:t xml:space="preserve">x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9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pPr>
            <w:r>
              <w:t xml:space="preserve">9.4.5              Práctica grupal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8"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1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121"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pPr>
            <w:r>
              <w:t xml:space="preserve">9.6.7               Práctica grupal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8"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1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121"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pPr>
            <w:r>
              <w:t xml:space="preserve">         </w:t>
            </w:r>
            <w:r>
              <w:rPr>
                <w:b/>
              </w:rPr>
              <w:t xml:space="preserve">Segundo Examen Parcial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1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121" w:right="0" w:firstLine="0"/>
              <w:jc w:val="left"/>
            </w:pPr>
            <w:r>
              <w:t xml:space="preserve">-  </w:t>
            </w:r>
          </w:p>
        </w:tc>
      </w:tr>
      <w:tr w:rsidR="00664CFB">
        <w:trPr>
          <w:trHeight w:val="308"/>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pPr>
            <w:r>
              <w:t xml:space="preserve">         </w:t>
            </w:r>
            <w:r>
              <w:rPr>
                <w:b/>
              </w:rPr>
              <w:t xml:space="preserve">Segundo Examen Parcial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11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121"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7" w:firstLine="0"/>
              <w:jc w:val="righ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101" w:right="0" w:firstLine="0"/>
              <w:jc w:val="left"/>
            </w:pPr>
            <w:r>
              <w:t xml:space="preserve">x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10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10.1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121"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10.2.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121"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10.3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121"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10.4               Exposición Teórica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121"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9" w:firstLine="0"/>
              <w:jc w:val="righ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rPr>
                <w:b/>
              </w:rPr>
              <w:t xml:space="preserve">Exámenes </w:t>
            </w:r>
            <w:proofErr w:type="spellStart"/>
            <w:r>
              <w:rPr>
                <w:b/>
              </w:rPr>
              <w:t>Recuperatorios</w:t>
            </w:r>
            <w:proofErr w:type="spellEnd"/>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pPr>
            <w:r>
              <w:t xml:space="preserve">X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rPr>
                <w:b/>
              </w:rPr>
              <w:t xml:space="preserve">Exámenes </w:t>
            </w:r>
            <w:proofErr w:type="spellStart"/>
            <w:r>
              <w:rPr>
                <w:b/>
              </w:rPr>
              <w:t>Recuperatorios</w:t>
            </w:r>
            <w:proofErr w:type="spellEnd"/>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rPr>
                <w:b/>
              </w:rPr>
              <w:t xml:space="preserve">Exámenes </w:t>
            </w:r>
            <w:proofErr w:type="spellStart"/>
            <w:r>
              <w:rPr>
                <w:b/>
              </w:rPr>
              <w:t>Recuperatorios</w:t>
            </w:r>
            <w:proofErr w:type="spellEnd"/>
            <w:r>
              <w:rPr>
                <w:b/>
              </w:rPr>
              <w:t xml:space="preserve"> </w:t>
            </w: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rPr>
                <w:b/>
              </w:rPr>
              <w:t xml:space="preserve"> </w:t>
            </w: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proofErr w:type="spellStart"/>
            <w:r>
              <w:rPr>
                <w:b/>
              </w:rPr>
              <w:t>Recuperatorios</w:t>
            </w:r>
            <w:proofErr w:type="spellEnd"/>
            <w:r>
              <w:rPr>
                <w:b/>
              </w:rPr>
              <w:t xml:space="preserve"> de </w:t>
            </w:r>
            <w:proofErr w:type="spellStart"/>
            <w:r>
              <w:rPr>
                <w:b/>
              </w:rPr>
              <w:t>Trab.ácticos</w:t>
            </w:r>
            <w:proofErr w:type="spellEnd"/>
            <w:r>
              <w:rPr>
                <w:b/>
              </w:rPr>
              <w:t xml:space="preserve"> </w:t>
            </w: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rPr>
                <w:b/>
              </w:rPr>
              <w:t xml:space="preserve"> </w:t>
            </w: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rPr>
                <w:b/>
              </w:rPr>
              <w:t xml:space="preserve"> </w:t>
            </w: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rPr>
                <w:b/>
              </w:rPr>
              <w:t xml:space="preserve"> </w:t>
            </w: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pPr>
            <w:r>
              <w:rPr>
                <w:b/>
              </w:rPr>
              <w:t xml:space="preserve"> Visita guiada a Terminal de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rPr>
                <w:b/>
              </w:rPr>
              <w:t xml:space="preserve"> Cargas asistida por el Titular</w:t>
            </w: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7"/>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rPr>
                <w:b/>
              </w:rPr>
              <w:t xml:space="preserve"> de Cátedra  </w:t>
            </w: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r w:rsidR="00664CFB">
        <w:trPr>
          <w:trHeight w:val="305"/>
        </w:trPr>
        <w:tc>
          <w:tcPr>
            <w:tcW w:w="399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rPr>
                <w:b/>
              </w:rPr>
              <w:t xml:space="preserve"> </w:t>
            </w: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0" w:righ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25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07"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7"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2" w:right="0"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664CFB" w:rsidRDefault="00CC1A8F">
            <w:pPr>
              <w:spacing w:after="0" w:line="259" w:lineRule="auto"/>
              <w:ind w:left="5" w:right="0" w:firstLine="0"/>
              <w:jc w:val="left"/>
            </w:pPr>
            <w:r>
              <w:t xml:space="preserve">  </w:t>
            </w:r>
          </w:p>
        </w:tc>
        <w:tc>
          <w:tcPr>
            <w:tcW w:w="317" w:type="dxa"/>
            <w:tcBorders>
              <w:top w:val="single" w:sz="2" w:space="0" w:color="000000"/>
              <w:left w:val="single" w:sz="2" w:space="0" w:color="000000"/>
              <w:bottom w:val="single" w:sz="2" w:space="0" w:color="000000"/>
              <w:right w:val="nil"/>
            </w:tcBorders>
          </w:tcPr>
          <w:p w:rsidR="00664CFB" w:rsidRDefault="00CC1A8F">
            <w:pPr>
              <w:spacing w:after="0" w:line="259" w:lineRule="auto"/>
              <w:ind w:left="0" w:right="0" w:firstLine="0"/>
              <w:jc w:val="left"/>
            </w:pPr>
            <w:r>
              <w:t xml:space="preserve">  </w:t>
            </w:r>
          </w:p>
        </w:tc>
      </w:tr>
    </w:tbl>
    <w:p w:rsidR="00664CFB" w:rsidRDefault="00CC1A8F">
      <w:pPr>
        <w:spacing w:after="0" w:line="259" w:lineRule="auto"/>
        <w:ind w:left="289" w:right="0" w:firstLine="0"/>
        <w:jc w:val="center"/>
      </w:pPr>
      <w:r>
        <w:t xml:space="preserve">  </w:t>
      </w:r>
    </w:p>
    <w:p w:rsidR="00664CFB" w:rsidRDefault="00CC1A8F">
      <w:pPr>
        <w:spacing w:after="1" w:line="259" w:lineRule="auto"/>
        <w:ind w:left="540" w:right="0" w:firstLine="0"/>
        <w:jc w:val="left"/>
      </w:pPr>
      <w:r>
        <w:t xml:space="preserve">  </w:t>
      </w:r>
    </w:p>
    <w:p w:rsidR="00664CFB" w:rsidRDefault="00CC1A8F">
      <w:pPr>
        <w:spacing w:line="348" w:lineRule="auto"/>
        <w:ind w:left="0" w:right="411" w:firstLine="540"/>
      </w:pPr>
      <w:r>
        <w:t>1.</w:t>
      </w:r>
      <w:r>
        <w:rPr>
          <w:rFonts w:ascii="Arial" w:eastAsia="Arial" w:hAnsi="Arial" w:cs="Arial"/>
        </w:rPr>
        <w:t xml:space="preserve">  </w:t>
      </w:r>
      <w:r>
        <w:t xml:space="preserve">Se </w:t>
      </w:r>
      <w:proofErr w:type="gramStart"/>
      <w:r>
        <w:t>incorpora  la</w:t>
      </w:r>
      <w:proofErr w:type="gramEnd"/>
      <w:r>
        <w:t xml:space="preserve"> carga horaria  equivalente a una semana de clase con el propósito de  profundizar en actividades aplicadas  </w:t>
      </w:r>
    </w:p>
    <w:p w:rsidR="00664CFB" w:rsidRDefault="00CC1A8F">
      <w:pPr>
        <w:spacing w:after="48" w:line="259" w:lineRule="auto"/>
        <w:ind w:left="540" w:right="0" w:firstLine="0"/>
        <w:jc w:val="left"/>
      </w:pPr>
      <w:r>
        <w:lastRenderedPageBreak/>
        <w:t xml:space="preserve">  </w:t>
      </w:r>
    </w:p>
    <w:p w:rsidR="00664CFB" w:rsidRDefault="00CC1A8F">
      <w:pPr>
        <w:spacing w:after="0" w:line="259" w:lineRule="auto"/>
        <w:ind w:left="0" w:right="345" w:firstLine="0"/>
        <w:jc w:val="right"/>
      </w:pPr>
      <w:r>
        <w:rPr>
          <w:rFonts w:ascii="Calibri" w:eastAsia="Calibri" w:hAnsi="Calibri" w:cs="Calibri"/>
          <w:noProof/>
          <w:sz w:val="22"/>
          <w:lang w:val="es-ES" w:eastAsia="es-ES"/>
        </w:rPr>
        <mc:AlternateContent>
          <mc:Choice Requires="wpg">
            <w:drawing>
              <wp:inline distT="0" distB="0" distL="0" distR="0">
                <wp:extent cx="6008370" cy="8509"/>
                <wp:effectExtent l="0" t="0" r="0" b="0"/>
                <wp:docPr id="80560" name="Group 80560"/>
                <wp:cNvGraphicFramePr/>
                <a:graphic xmlns:a="http://schemas.openxmlformats.org/drawingml/2006/main">
                  <a:graphicData uri="http://schemas.microsoft.com/office/word/2010/wordprocessingGroup">
                    <wpg:wgp>
                      <wpg:cNvGrpSpPr/>
                      <wpg:grpSpPr>
                        <a:xfrm>
                          <a:off x="0" y="0"/>
                          <a:ext cx="6008370" cy="8509"/>
                          <a:chOff x="0" y="0"/>
                          <a:chExt cx="6008370" cy="8509"/>
                        </a:xfrm>
                      </wpg:grpSpPr>
                      <wps:wsp>
                        <wps:cNvPr id="84027" name="Shape 84027"/>
                        <wps:cNvSpPr/>
                        <wps:spPr>
                          <a:xfrm>
                            <a:off x="0" y="0"/>
                            <a:ext cx="6008370" cy="9144"/>
                          </a:xfrm>
                          <a:custGeom>
                            <a:avLst/>
                            <a:gdLst/>
                            <a:ahLst/>
                            <a:cxnLst/>
                            <a:rect l="0" t="0" r="0" b="0"/>
                            <a:pathLst>
                              <a:path w="6008370" h="9144">
                                <a:moveTo>
                                  <a:pt x="0" y="0"/>
                                </a:moveTo>
                                <a:lnTo>
                                  <a:pt x="6008370" y="0"/>
                                </a:lnTo>
                                <a:lnTo>
                                  <a:pt x="6008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560" style="width:473.1pt;height:0.669983pt;mso-position-horizontal-relative:char;mso-position-vertical-relative:line" coordsize="60083,85">
                <v:shape id="Shape 84028" style="position:absolute;width:60083;height:91;left:0;top:0;" coordsize="6008370,9144" path="m0,0l6008370,0l6008370,9144l0,9144l0,0">
                  <v:stroke weight="0pt" endcap="flat" joinstyle="miter" miterlimit="10" on="false" color="#000000" opacity="0"/>
                  <v:fill on="true" color="#000000"/>
                </v:shape>
              </v:group>
            </w:pict>
          </mc:Fallback>
        </mc:AlternateContent>
      </w:r>
      <w:r>
        <w:t xml:space="preserve"> </w:t>
      </w:r>
    </w:p>
    <w:p w:rsidR="00664CFB" w:rsidRDefault="00CC1A8F">
      <w:pPr>
        <w:spacing w:after="3" w:line="259" w:lineRule="auto"/>
        <w:ind w:left="540" w:right="0" w:firstLine="0"/>
        <w:jc w:val="left"/>
      </w:pPr>
      <w:r>
        <w:rPr>
          <w:b/>
        </w:rPr>
        <w:t xml:space="preserve"> </w:t>
      </w:r>
      <w:r>
        <w:t xml:space="preserve"> </w:t>
      </w:r>
    </w:p>
    <w:p w:rsidR="00664CFB" w:rsidRDefault="00CC1A8F">
      <w:pPr>
        <w:pStyle w:val="Ttulo1"/>
        <w:ind w:left="531" w:right="0"/>
      </w:pPr>
      <w:r>
        <w:t>9 -EVALUACIÓN Y PROMOCIÓN</w:t>
      </w:r>
      <w:r>
        <w:rPr>
          <w:rFonts w:ascii="Comic Sans MS" w:eastAsia="Comic Sans MS" w:hAnsi="Comic Sans MS" w:cs="Comic Sans MS"/>
        </w:rPr>
        <w:t xml:space="preserve"> </w:t>
      </w:r>
      <w:r>
        <w:rPr>
          <w:b w:val="0"/>
        </w:rPr>
        <w:t xml:space="preserve"> </w:t>
      </w:r>
    </w:p>
    <w:p w:rsidR="00664CFB" w:rsidRDefault="00CC1A8F">
      <w:pPr>
        <w:spacing w:after="0" w:line="259" w:lineRule="auto"/>
        <w:ind w:left="540" w:right="0" w:firstLine="0"/>
        <w:jc w:val="left"/>
      </w:pPr>
      <w:r>
        <w:rPr>
          <w:b/>
          <w:u w:val="single" w:color="000000"/>
        </w:rPr>
        <w:t>Instancias de evaluación</w:t>
      </w:r>
      <w:r>
        <w:t xml:space="preserve">  </w:t>
      </w:r>
    </w:p>
    <w:p w:rsidR="00664CFB" w:rsidRDefault="00CC1A8F">
      <w:pPr>
        <w:spacing w:after="0" w:line="259" w:lineRule="auto"/>
        <w:ind w:left="540" w:right="0" w:firstLine="0"/>
        <w:jc w:val="left"/>
      </w:pPr>
      <w:r>
        <w:t xml:space="preserve">  </w:t>
      </w:r>
    </w:p>
    <w:p w:rsidR="00664CFB" w:rsidRDefault="00CC1A8F">
      <w:pPr>
        <w:spacing w:after="3" w:line="259" w:lineRule="auto"/>
        <w:ind w:left="531" w:right="0"/>
        <w:jc w:val="left"/>
      </w:pPr>
      <w:r>
        <w:rPr>
          <w:b/>
        </w:rPr>
        <w:t>a) Exámenes parciales Modalidad</w:t>
      </w:r>
      <w:r>
        <w:t xml:space="preserve">: </w:t>
      </w:r>
    </w:p>
    <w:p w:rsidR="00664CFB" w:rsidRDefault="00CC1A8F">
      <w:pPr>
        <w:ind w:left="531" w:right="411"/>
      </w:pPr>
      <w:r>
        <w:t>escritos</w:t>
      </w:r>
      <w:r>
        <w:rPr>
          <w:rFonts w:ascii="Comic Sans MS" w:eastAsia="Comic Sans MS" w:hAnsi="Comic Sans MS" w:cs="Comic Sans MS"/>
          <w:b/>
          <w:sz w:val="28"/>
        </w:rPr>
        <w:t xml:space="preserve"> </w:t>
      </w:r>
      <w:r>
        <w:rPr>
          <w:b/>
        </w:rPr>
        <w:t xml:space="preserve"> </w:t>
      </w:r>
    </w:p>
    <w:p w:rsidR="00664CFB" w:rsidRDefault="00CC1A8F">
      <w:pPr>
        <w:numPr>
          <w:ilvl w:val="0"/>
          <w:numId w:val="3"/>
        </w:numPr>
        <w:ind w:right="411" w:hanging="360"/>
      </w:pPr>
      <w:r>
        <w:rPr>
          <w:b/>
        </w:rPr>
        <w:t>Primer parcial</w:t>
      </w:r>
      <w:r>
        <w:t>: primera semana del tercer mes</w:t>
      </w:r>
      <w:r>
        <w:rPr>
          <w:b/>
        </w:rPr>
        <w:t xml:space="preserve"> </w:t>
      </w:r>
      <w:r>
        <w:t xml:space="preserve"> </w:t>
      </w:r>
    </w:p>
    <w:p w:rsidR="00664CFB" w:rsidRDefault="00CC1A8F">
      <w:pPr>
        <w:numPr>
          <w:ilvl w:val="0"/>
          <w:numId w:val="3"/>
        </w:numPr>
        <w:ind w:right="411" w:hanging="360"/>
      </w:pPr>
      <w:r>
        <w:rPr>
          <w:b/>
        </w:rPr>
        <w:t>Segundo parcial</w:t>
      </w:r>
      <w:r>
        <w:t>: primera semana del cuarto mes</w:t>
      </w:r>
      <w:r>
        <w:rPr>
          <w:b/>
        </w:rPr>
        <w:t xml:space="preserve"> </w:t>
      </w:r>
      <w:r>
        <w:t xml:space="preserve"> </w:t>
      </w:r>
    </w:p>
    <w:p w:rsidR="00664CFB" w:rsidRDefault="00CC1A8F">
      <w:pPr>
        <w:numPr>
          <w:ilvl w:val="0"/>
          <w:numId w:val="3"/>
        </w:numPr>
        <w:ind w:right="411" w:hanging="360"/>
      </w:pPr>
      <w:proofErr w:type="spellStart"/>
      <w:r>
        <w:rPr>
          <w:b/>
        </w:rPr>
        <w:t>Recuperatorios</w:t>
      </w:r>
      <w:proofErr w:type="spellEnd"/>
      <w:r>
        <w:rPr>
          <w:b/>
        </w:rPr>
        <w:t>:</w:t>
      </w:r>
      <w:r>
        <w:t xml:space="preserve"> última semana de la cursada</w:t>
      </w:r>
      <w:r>
        <w:rPr>
          <w:b/>
        </w:rPr>
        <w:t xml:space="preserve"> </w:t>
      </w:r>
      <w:r>
        <w:t xml:space="preserve"> </w:t>
      </w:r>
    </w:p>
    <w:p w:rsidR="00664CFB" w:rsidRDefault="00CC1A8F">
      <w:pPr>
        <w:numPr>
          <w:ilvl w:val="0"/>
          <w:numId w:val="3"/>
        </w:numPr>
        <w:ind w:right="411" w:hanging="360"/>
      </w:pPr>
      <w:r>
        <w:rPr>
          <w:b/>
        </w:rPr>
        <w:t>Trabajo Práctico grupal:</w:t>
      </w:r>
      <w:r>
        <w:t xml:space="preserve"> primera semana del cuarto mes  </w:t>
      </w:r>
    </w:p>
    <w:p w:rsidR="00664CFB" w:rsidRDefault="00CC1A8F">
      <w:pPr>
        <w:pStyle w:val="Ttulo1"/>
        <w:ind w:left="531" w:right="0"/>
      </w:pPr>
      <w:r>
        <w:rPr>
          <w:b w:val="0"/>
        </w:rPr>
        <w:t xml:space="preserve">10 </w:t>
      </w:r>
      <w:r>
        <w:t>- BIBLIOGRAFÍA GENERAL</w:t>
      </w:r>
      <w:r>
        <w:rPr>
          <w:rFonts w:ascii="Comic Sans MS" w:eastAsia="Comic Sans MS" w:hAnsi="Comic Sans MS" w:cs="Comic Sans MS"/>
          <w:i/>
          <w:sz w:val="28"/>
        </w:rPr>
        <w:t xml:space="preserve"> </w:t>
      </w:r>
      <w:r>
        <w:t xml:space="preserve"> </w:t>
      </w:r>
    </w:p>
    <w:p w:rsidR="00664CFB" w:rsidRDefault="00CC1A8F">
      <w:pPr>
        <w:numPr>
          <w:ilvl w:val="0"/>
          <w:numId w:val="4"/>
        </w:numPr>
        <w:ind w:right="411" w:hanging="360"/>
      </w:pPr>
      <w:r>
        <w:rPr>
          <w:b/>
          <w:i/>
        </w:rPr>
        <w:t xml:space="preserve">Roberto </w:t>
      </w:r>
      <w:proofErr w:type="spellStart"/>
      <w:r>
        <w:rPr>
          <w:b/>
          <w:i/>
        </w:rPr>
        <w:t>Anibal</w:t>
      </w:r>
      <w:proofErr w:type="spellEnd"/>
      <w:r>
        <w:rPr>
          <w:b/>
          <w:i/>
        </w:rPr>
        <w:t xml:space="preserve"> </w:t>
      </w:r>
      <w:proofErr w:type="spellStart"/>
      <w:r>
        <w:rPr>
          <w:b/>
          <w:i/>
        </w:rPr>
        <w:t>Handabaka</w:t>
      </w:r>
      <w:proofErr w:type="spellEnd"/>
      <w:r>
        <w:rPr>
          <w:i/>
        </w:rPr>
        <w:t xml:space="preserve"> </w:t>
      </w:r>
      <w:r>
        <w:t>Gestión Logística de la Distribución Física Internacional, Grupo Editor Norma, ed.1994.</w:t>
      </w:r>
      <w:r>
        <w:rPr>
          <w:b/>
          <w:i/>
        </w:rPr>
        <w:t xml:space="preserve"> </w:t>
      </w:r>
      <w:r>
        <w:t xml:space="preserve"> </w:t>
      </w:r>
    </w:p>
    <w:p w:rsidR="00664CFB" w:rsidRDefault="00CC1A8F">
      <w:pPr>
        <w:numPr>
          <w:ilvl w:val="0"/>
          <w:numId w:val="4"/>
        </w:numPr>
        <w:spacing w:after="40"/>
        <w:ind w:right="411" w:hanging="360"/>
      </w:pPr>
      <w:r>
        <w:rPr>
          <w:b/>
          <w:i/>
        </w:rPr>
        <w:t xml:space="preserve">Aldo </w:t>
      </w:r>
      <w:proofErr w:type="spellStart"/>
      <w:r>
        <w:rPr>
          <w:b/>
          <w:i/>
        </w:rPr>
        <w:t>Fratalocchi</w:t>
      </w:r>
      <w:proofErr w:type="spellEnd"/>
      <w:r>
        <w:t xml:space="preserve">, Como Exportar e Importar (Cálculo del Costo y el precio Internacional); Aplicación Tributaria S.A.; ed. 1997.  </w:t>
      </w:r>
      <w:r>
        <w:rPr>
          <w:b/>
          <w:i/>
        </w:rPr>
        <w:t xml:space="preserve"> </w:t>
      </w:r>
      <w:r>
        <w:t xml:space="preserve"> </w:t>
      </w:r>
    </w:p>
    <w:p w:rsidR="00664CFB" w:rsidRDefault="00CC1A8F">
      <w:pPr>
        <w:pStyle w:val="Ttulo2"/>
        <w:ind w:left="1066"/>
      </w:pPr>
      <w:r>
        <w:rPr>
          <w:noProof/>
          <w:lang w:val="es-ES" w:eastAsia="es-ES"/>
        </w:rPr>
        <w:drawing>
          <wp:anchor distT="0" distB="0" distL="114300" distR="114300" simplePos="0" relativeHeight="251658240" behindDoc="1" locked="0" layoutInCell="1" allowOverlap="0">
            <wp:simplePos x="0" y="0"/>
            <wp:positionH relativeFrom="column">
              <wp:posOffset>571805</wp:posOffset>
            </wp:positionH>
            <wp:positionV relativeFrom="paragraph">
              <wp:posOffset>-27254</wp:posOffset>
            </wp:positionV>
            <wp:extent cx="198120" cy="202692"/>
            <wp:effectExtent l="0" t="0" r="0" b="0"/>
            <wp:wrapNone/>
            <wp:docPr id="8569" name="Picture 8569"/>
            <wp:cNvGraphicFramePr/>
            <a:graphic xmlns:a="http://schemas.openxmlformats.org/drawingml/2006/main">
              <a:graphicData uri="http://schemas.openxmlformats.org/drawingml/2006/picture">
                <pic:pic xmlns:pic="http://schemas.openxmlformats.org/drawingml/2006/picture">
                  <pic:nvPicPr>
                    <pic:cNvPr id="8569" name="Picture 8569"/>
                    <pic:cNvPicPr/>
                  </pic:nvPicPr>
                  <pic:blipFill>
                    <a:blip r:embed="rId7"/>
                    <a:stretch>
                      <a:fillRect/>
                    </a:stretch>
                  </pic:blipFill>
                  <pic:spPr>
                    <a:xfrm>
                      <a:off x="0" y="0"/>
                      <a:ext cx="198120" cy="202692"/>
                    </a:xfrm>
                    <a:prstGeom prst="rect">
                      <a:avLst/>
                    </a:prstGeom>
                  </pic:spPr>
                </pic:pic>
              </a:graphicData>
            </a:graphic>
          </wp:anchor>
        </w:drawing>
      </w:r>
      <w:r>
        <w:rPr>
          <w:rFonts w:ascii="Arial" w:eastAsia="Arial" w:hAnsi="Arial" w:cs="Arial"/>
          <w:b w:val="0"/>
          <w:i w:val="0"/>
        </w:rPr>
        <w:t xml:space="preserve"> </w:t>
      </w:r>
      <w:r>
        <w:t>Cámara de Comercio Internacional</w:t>
      </w:r>
      <w:r>
        <w:rPr>
          <w:b w:val="0"/>
          <w:i w:val="0"/>
        </w:rPr>
        <w:t>, INCOTERMS 2010</w:t>
      </w:r>
      <w:r>
        <w:t xml:space="preserve">  </w:t>
      </w:r>
    </w:p>
    <w:p w:rsidR="00664CFB" w:rsidRDefault="00CC1A8F">
      <w:pPr>
        <w:numPr>
          <w:ilvl w:val="0"/>
          <w:numId w:val="5"/>
        </w:numPr>
        <w:ind w:right="411" w:hanging="360"/>
      </w:pPr>
      <w:proofErr w:type="spellStart"/>
      <w:r>
        <w:rPr>
          <w:b/>
          <w:i/>
        </w:rPr>
        <w:t>Fratalocchi</w:t>
      </w:r>
      <w:proofErr w:type="spellEnd"/>
      <w:r>
        <w:rPr>
          <w:b/>
          <w:i/>
        </w:rPr>
        <w:t xml:space="preserve"> Aldo</w:t>
      </w:r>
      <w:r>
        <w:t xml:space="preserve">, </w:t>
      </w:r>
      <w:proofErr w:type="spellStart"/>
      <w:r>
        <w:t>Incoterms</w:t>
      </w:r>
      <w:proofErr w:type="spellEnd"/>
      <w:r>
        <w:t xml:space="preserve">, Contratos y Comercio Exterior (La compraventa internacional de mercaderías), ed. </w:t>
      </w:r>
      <w:proofErr w:type="gramStart"/>
      <w:r>
        <w:t>2000,Ediciones</w:t>
      </w:r>
      <w:proofErr w:type="gramEnd"/>
      <w:r>
        <w:t xml:space="preserve"> Macchi. </w:t>
      </w:r>
      <w:r>
        <w:rPr>
          <w:b/>
          <w:i/>
        </w:rPr>
        <w:t xml:space="preserve"> </w:t>
      </w:r>
      <w:r>
        <w:t xml:space="preserve"> </w:t>
      </w:r>
    </w:p>
    <w:p w:rsidR="00664CFB" w:rsidRDefault="00CC1A8F">
      <w:pPr>
        <w:numPr>
          <w:ilvl w:val="0"/>
          <w:numId w:val="5"/>
        </w:numPr>
        <w:ind w:right="411" w:hanging="360"/>
      </w:pPr>
      <w:r>
        <w:rPr>
          <w:b/>
          <w:i/>
        </w:rPr>
        <w:t xml:space="preserve">Di </w:t>
      </w:r>
      <w:proofErr w:type="spellStart"/>
      <w:r>
        <w:rPr>
          <w:b/>
          <w:i/>
        </w:rPr>
        <w:t>Gioia</w:t>
      </w:r>
      <w:proofErr w:type="spellEnd"/>
      <w:r>
        <w:rPr>
          <w:i/>
        </w:rPr>
        <w:t xml:space="preserve">, Miguel </w:t>
      </w:r>
      <w:proofErr w:type="spellStart"/>
      <w:r>
        <w:rPr>
          <w:i/>
        </w:rPr>
        <w:t>Angel</w:t>
      </w:r>
      <w:proofErr w:type="spellEnd"/>
      <w:r>
        <w:t>, Envases y embalajes, de. 1995, Ediciones Macchi, Buenos Aires.</w:t>
      </w:r>
      <w:r>
        <w:rPr>
          <w:b/>
          <w:i/>
        </w:rPr>
        <w:t xml:space="preserve"> </w:t>
      </w:r>
      <w:r>
        <w:t xml:space="preserve"> </w:t>
      </w:r>
    </w:p>
    <w:p w:rsidR="00664CFB" w:rsidRDefault="00CC1A8F">
      <w:pPr>
        <w:numPr>
          <w:ilvl w:val="0"/>
          <w:numId w:val="5"/>
        </w:numPr>
        <w:ind w:right="411" w:hanging="360"/>
      </w:pPr>
      <w:proofErr w:type="spellStart"/>
      <w:r>
        <w:rPr>
          <w:b/>
          <w:i/>
        </w:rPr>
        <w:t>Sternberg</w:t>
      </w:r>
      <w:proofErr w:type="spellEnd"/>
      <w:r>
        <w:rPr>
          <w:b/>
          <w:i/>
        </w:rPr>
        <w:t xml:space="preserve">, Alfredo </w:t>
      </w:r>
      <w:proofErr w:type="spellStart"/>
      <w:proofErr w:type="gramStart"/>
      <w:r>
        <w:rPr>
          <w:b/>
          <w:i/>
        </w:rPr>
        <w:t>Ricardo</w:t>
      </w:r>
      <w:r>
        <w:rPr>
          <w:i/>
        </w:rPr>
        <w:t>,</w:t>
      </w:r>
      <w:r>
        <w:t>Los</w:t>
      </w:r>
      <w:proofErr w:type="spellEnd"/>
      <w:proofErr w:type="gramEnd"/>
      <w:r>
        <w:t xml:space="preserve"> Impuestos y el Comercio Exterior Argentino, Aplicación Tributaria S.A., 1ra. edición, </w:t>
      </w:r>
      <w:proofErr w:type="gramStart"/>
      <w:r>
        <w:t>Mayo</w:t>
      </w:r>
      <w:proofErr w:type="gramEnd"/>
      <w:r>
        <w:t xml:space="preserve"> de 1988</w:t>
      </w:r>
      <w:r>
        <w:rPr>
          <w:b/>
          <w:i/>
        </w:rPr>
        <w:t xml:space="preserve"> </w:t>
      </w:r>
      <w:r>
        <w:t xml:space="preserve"> </w:t>
      </w:r>
    </w:p>
    <w:p w:rsidR="00664CFB" w:rsidRDefault="00CC1A8F">
      <w:pPr>
        <w:numPr>
          <w:ilvl w:val="0"/>
          <w:numId w:val="5"/>
        </w:numPr>
        <w:ind w:right="411" w:hanging="360"/>
      </w:pPr>
      <w:r>
        <w:rPr>
          <w:b/>
          <w:i/>
        </w:rPr>
        <w:t xml:space="preserve">Stella Maris Mac </w:t>
      </w:r>
      <w:proofErr w:type="spellStart"/>
      <w:r>
        <w:rPr>
          <w:b/>
          <w:i/>
        </w:rPr>
        <w:t>Donell</w:t>
      </w:r>
      <w:proofErr w:type="spellEnd"/>
      <w:r>
        <w:rPr>
          <w:b/>
        </w:rPr>
        <w:t>,</w:t>
      </w:r>
      <w:r>
        <w:t xml:space="preserve"> El Comercio Internacional desleal Aplicación Tributaria S.a., </w:t>
      </w:r>
      <w:proofErr w:type="spellStart"/>
      <w:r>
        <w:t>ed</w:t>
      </w:r>
      <w:proofErr w:type="spellEnd"/>
      <w:r>
        <w:t xml:space="preserve"> 97</w:t>
      </w:r>
      <w:r>
        <w:rPr>
          <w:b/>
          <w:i/>
        </w:rPr>
        <w:t xml:space="preserve"> </w:t>
      </w:r>
      <w:r>
        <w:t xml:space="preserve"> </w:t>
      </w:r>
    </w:p>
    <w:p w:rsidR="00664CFB" w:rsidRDefault="00CC1A8F">
      <w:pPr>
        <w:numPr>
          <w:ilvl w:val="0"/>
          <w:numId w:val="5"/>
        </w:numPr>
        <w:ind w:right="411" w:hanging="360"/>
      </w:pPr>
      <w:r>
        <w:rPr>
          <w:b/>
          <w:i/>
        </w:rPr>
        <w:t xml:space="preserve">Aldo </w:t>
      </w:r>
      <w:proofErr w:type="spellStart"/>
      <w:r>
        <w:rPr>
          <w:b/>
          <w:i/>
        </w:rPr>
        <w:t>Fratalocchi</w:t>
      </w:r>
      <w:proofErr w:type="spellEnd"/>
      <w:r>
        <w:rPr>
          <w:b/>
          <w:i/>
        </w:rPr>
        <w:t xml:space="preserve">, Gustavo </w:t>
      </w:r>
      <w:proofErr w:type="spellStart"/>
      <w:r>
        <w:rPr>
          <w:b/>
          <w:i/>
        </w:rPr>
        <w:t>Zunino</w:t>
      </w:r>
      <w:proofErr w:type="spellEnd"/>
      <w:r>
        <w:t xml:space="preserve">, El Comercio Internacional de Mercaderías (Su regulación en la O.M.C.) Osmar </w:t>
      </w:r>
      <w:proofErr w:type="spellStart"/>
      <w:proofErr w:type="gramStart"/>
      <w:r>
        <w:t>D.Buyatti</w:t>
      </w:r>
      <w:proofErr w:type="spellEnd"/>
      <w:proofErr w:type="gramEnd"/>
      <w:r>
        <w:t xml:space="preserve"> – Librería Editorial, ed. 1997</w:t>
      </w:r>
      <w:r>
        <w:rPr>
          <w:b/>
          <w:i/>
        </w:rPr>
        <w:t xml:space="preserve"> </w:t>
      </w:r>
      <w:r>
        <w:t xml:space="preserve"> </w:t>
      </w:r>
    </w:p>
    <w:p w:rsidR="00664CFB" w:rsidRDefault="00CC1A8F">
      <w:pPr>
        <w:numPr>
          <w:ilvl w:val="0"/>
          <w:numId w:val="5"/>
        </w:numPr>
        <w:ind w:right="411" w:hanging="360"/>
      </w:pPr>
      <w:r>
        <w:rPr>
          <w:b/>
          <w:i/>
        </w:rPr>
        <w:t>Carlos A Ledesma</w:t>
      </w:r>
      <w:r>
        <w:t>, Nuevos Principios de Comercio Internacional (para actuar en escenarios globalizados), Ediciones Macchi, 5ta.Edición, 1997</w:t>
      </w:r>
      <w:r>
        <w:rPr>
          <w:b/>
          <w:i/>
        </w:rPr>
        <w:t xml:space="preserve"> </w:t>
      </w:r>
      <w:r>
        <w:t xml:space="preserve"> </w:t>
      </w:r>
    </w:p>
    <w:p w:rsidR="00664CFB" w:rsidRDefault="00CC1A8F">
      <w:pPr>
        <w:numPr>
          <w:ilvl w:val="0"/>
          <w:numId w:val="5"/>
        </w:numPr>
        <w:ind w:right="411" w:hanging="360"/>
      </w:pPr>
      <w:r>
        <w:rPr>
          <w:b/>
          <w:i/>
        </w:rPr>
        <w:t>Carlos A Ledesma</w:t>
      </w:r>
      <w:r>
        <w:rPr>
          <w:i/>
        </w:rPr>
        <w:t xml:space="preserve">, </w:t>
      </w:r>
      <w:r>
        <w:t xml:space="preserve">Nuevos Principios y fundamentos del Comercio Internacional e Intercultural. Osmar D. </w:t>
      </w:r>
      <w:proofErr w:type="spellStart"/>
      <w:r>
        <w:t>Buyatti</w:t>
      </w:r>
      <w:proofErr w:type="spellEnd"/>
      <w:r>
        <w:t>. – Librería Editorial, 1ª Edición, 2004</w:t>
      </w:r>
      <w:r>
        <w:rPr>
          <w:b/>
          <w:i/>
        </w:rPr>
        <w:t xml:space="preserve"> </w:t>
      </w:r>
      <w:r>
        <w:t xml:space="preserve"> </w:t>
      </w:r>
    </w:p>
    <w:p w:rsidR="00664CFB" w:rsidRDefault="00CC1A8F">
      <w:pPr>
        <w:numPr>
          <w:ilvl w:val="0"/>
          <w:numId w:val="5"/>
        </w:numPr>
        <w:ind w:right="411" w:hanging="360"/>
      </w:pPr>
      <w:proofErr w:type="spellStart"/>
      <w:r>
        <w:rPr>
          <w:b/>
          <w:i/>
        </w:rPr>
        <w:t>Peruzzotti</w:t>
      </w:r>
      <w:proofErr w:type="spellEnd"/>
      <w:r>
        <w:rPr>
          <w:b/>
          <w:i/>
        </w:rPr>
        <w:t xml:space="preserve"> Pablo A., </w:t>
      </w:r>
      <w:r>
        <w:t xml:space="preserve">Exportar con éxito, ed. 2008, Ediciones </w:t>
      </w:r>
      <w:proofErr w:type="spellStart"/>
      <w:r>
        <w:t>Caalen</w:t>
      </w:r>
      <w:proofErr w:type="spellEnd"/>
      <w:r>
        <w:t xml:space="preserve">  </w:t>
      </w:r>
    </w:p>
    <w:p w:rsidR="00664CFB" w:rsidRDefault="00CC1A8F">
      <w:pPr>
        <w:spacing w:after="2" w:line="259" w:lineRule="auto"/>
        <w:ind w:left="540" w:right="0" w:firstLine="0"/>
        <w:jc w:val="left"/>
      </w:pPr>
      <w:r>
        <w:t xml:space="preserve">  </w:t>
      </w:r>
    </w:p>
    <w:p w:rsidR="00664CFB" w:rsidRDefault="00CC1A8F">
      <w:pPr>
        <w:pStyle w:val="Ttulo1"/>
        <w:ind w:left="531" w:right="0"/>
      </w:pPr>
      <w:r>
        <w:t xml:space="preserve">11- EVALUACIÓN DE LOS DOCENTES DE LA CÁTEDRA </w:t>
      </w:r>
      <w:r>
        <w:rPr>
          <w:b w:val="0"/>
        </w:rPr>
        <w:t xml:space="preserve"> </w:t>
      </w:r>
      <w:r>
        <w:t xml:space="preserve"> </w:t>
      </w:r>
    </w:p>
    <w:tbl>
      <w:tblPr>
        <w:tblStyle w:val="TableGrid"/>
        <w:tblW w:w="9640" w:type="dxa"/>
        <w:tblInd w:w="422" w:type="dxa"/>
        <w:tblCellMar>
          <w:top w:w="33" w:type="dxa"/>
          <w:left w:w="120" w:type="dxa"/>
          <w:right w:w="115" w:type="dxa"/>
        </w:tblCellMar>
        <w:tblLook w:val="04A0" w:firstRow="1" w:lastRow="0" w:firstColumn="1" w:lastColumn="0" w:noHBand="0" w:noVBand="1"/>
      </w:tblPr>
      <w:tblGrid>
        <w:gridCol w:w="9640"/>
      </w:tblGrid>
      <w:tr w:rsidR="00664CFB">
        <w:trPr>
          <w:trHeight w:val="1820"/>
        </w:trPr>
        <w:tc>
          <w:tcPr>
            <w:tcW w:w="9640" w:type="dxa"/>
            <w:tcBorders>
              <w:top w:val="single" w:sz="2" w:space="0" w:color="808080"/>
              <w:left w:val="single" w:sz="2" w:space="0" w:color="808080"/>
              <w:bottom w:val="single" w:sz="5" w:space="0" w:color="808080"/>
              <w:right w:val="single" w:sz="2" w:space="0" w:color="808080"/>
            </w:tcBorders>
          </w:tcPr>
          <w:p w:rsidR="00664CFB" w:rsidRDefault="00CC1A8F">
            <w:pPr>
              <w:spacing w:after="0" w:line="259" w:lineRule="auto"/>
              <w:ind w:left="0" w:right="0" w:firstLine="0"/>
              <w:jc w:val="left"/>
            </w:pPr>
            <w:r>
              <w:t>.</w:t>
            </w:r>
            <w:r>
              <w:rPr>
                <w:b/>
                <w:u w:val="double" w:color="C0C0C0"/>
              </w:rPr>
              <w:t xml:space="preserve"> Reunión de cátedra</w:t>
            </w:r>
            <w:r>
              <w:t xml:space="preserve">: </w:t>
            </w:r>
            <w:r>
              <w:rPr>
                <w:b/>
              </w:rPr>
              <w:t xml:space="preserve"> </w:t>
            </w:r>
            <w:r>
              <w:t xml:space="preserve"> </w:t>
            </w:r>
          </w:p>
          <w:p w:rsidR="00664CFB" w:rsidRDefault="00CC1A8F">
            <w:pPr>
              <w:spacing w:after="0" w:line="259" w:lineRule="auto"/>
              <w:ind w:left="0" w:right="0" w:firstLine="0"/>
              <w:jc w:val="left"/>
            </w:pPr>
            <w:r>
              <w:rPr>
                <w:b/>
                <w:u w:val="double" w:color="C0C0C0"/>
              </w:rPr>
              <w:t>Primera reunión</w:t>
            </w:r>
            <w:r>
              <w:t xml:space="preserve">: </w:t>
            </w:r>
            <w:proofErr w:type="gramStart"/>
            <w:r>
              <w:t>tercer semana</w:t>
            </w:r>
            <w:proofErr w:type="gramEnd"/>
            <w:r>
              <w:t xml:space="preserve"> del primer mes.</w:t>
            </w:r>
            <w:r>
              <w:rPr>
                <w:b/>
              </w:rPr>
              <w:t xml:space="preserve"> </w:t>
            </w:r>
            <w:r>
              <w:t xml:space="preserve"> </w:t>
            </w:r>
          </w:p>
          <w:p w:rsidR="00664CFB" w:rsidRDefault="00CC1A8F">
            <w:pPr>
              <w:spacing w:after="0" w:line="259" w:lineRule="auto"/>
              <w:ind w:left="0" w:right="0" w:firstLine="0"/>
              <w:jc w:val="left"/>
            </w:pPr>
            <w:r>
              <w:rPr>
                <w:b/>
                <w:u w:val="double" w:color="C0C0C0"/>
              </w:rPr>
              <w:t>Objetivo</w:t>
            </w:r>
            <w:r>
              <w:t>: impresión de los docentes de la cátedra sobre el desarrollo del curso a su cargo.</w:t>
            </w:r>
            <w:r>
              <w:rPr>
                <w:b/>
              </w:rPr>
              <w:t xml:space="preserve"> </w:t>
            </w:r>
            <w:r>
              <w:t xml:space="preserve"> </w:t>
            </w:r>
          </w:p>
          <w:p w:rsidR="00664CFB" w:rsidRDefault="00CC1A8F">
            <w:pPr>
              <w:spacing w:after="0" w:line="259" w:lineRule="auto"/>
              <w:ind w:left="0" w:right="0" w:firstLine="0"/>
              <w:jc w:val="left"/>
            </w:pPr>
            <w:r>
              <w:rPr>
                <w:b/>
                <w:u w:val="double" w:color="C0C0C0"/>
              </w:rPr>
              <w:t>Segunda reunión</w:t>
            </w:r>
            <w:r>
              <w:t xml:space="preserve">: segunda semana del tercer mes. </w:t>
            </w:r>
            <w:r>
              <w:rPr>
                <w:b/>
              </w:rPr>
              <w:t xml:space="preserve"> </w:t>
            </w:r>
            <w:r>
              <w:t xml:space="preserve"> </w:t>
            </w:r>
          </w:p>
          <w:p w:rsidR="00664CFB" w:rsidRDefault="00CC1A8F">
            <w:pPr>
              <w:spacing w:after="0" w:line="259" w:lineRule="auto"/>
              <w:ind w:left="0" w:right="0" w:firstLine="0"/>
              <w:jc w:val="left"/>
            </w:pPr>
            <w:r>
              <w:rPr>
                <w:b/>
                <w:u w:val="double" w:color="C0C0C0"/>
              </w:rPr>
              <w:t>Objetivo</w:t>
            </w:r>
            <w:r>
              <w:t xml:space="preserve">: Evaluación de los resultados del primer examen parcial.   </w:t>
            </w:r>
            <w:r>
              <w:rPr>
                <w:b/>
              </w:rPr>
              <w:t xml:space="preserve"> </w:t>
            </w:r>
            <w:r>
              <w:t xml:space="preserve"> </w:t>
            </w:r>
          </w:p>
          <w:p w:rsidR="00664CFB" w:rsidRDefault="00CC1A8F">
            <w:pPr>
              <w:spacing w:after="0" w:line="259" w:lineRule="auto"/>
              <w:ind w:left="0" w:right="0" w:firstLine="0"/>
              <w:jc w:val="left"/>
            </w:pPr>
            <w:r>
              <w:rPr>
                <w:b/>
                <w:u w:val="double" w:color="C0C0C0"/>
              </w:rPr>
              <w:t>Tercera reunión</w:t>
            </w:r>
            <w:r>
              <w:rPr>
                <w:b/>
              </w:rPr>
              <w:t xml:space="preserve">: </w:t>
            </w:r>
            <w:r>
              <w:t>última semana de cursada.</w:t>
            </w:r>
            <w:r>
              <w:rPr>
                <w:b/>
              </w:rPr>
              <w:t xml:space="preserve"> </w:t>
            </w:r>
            <w:r>
              <w:t xml:space="preserve"> </w:t>
            </w:r>
          </w:p>
        </w:tc>
      </w:tr>
      <w:tr w:rsidR="00664CFB">
        <w:trPr>
          <w:trHeight w:val="335"/>
        </w:trPr>
        <w:tc>
          <w:tcPr>
            <w:tcW w:w="9640" w:type="dxa"/>
            <w:tcBorders>
              <w:top w:val="single" w:sz="5" w:space="0" w:color="808080"/>
              <w:left w:val="single" w:sz="4" w:space="0" w:color="808080"/>
              <w:bottom w:val="single" w:sz="4" w:space="0" w:color="808080"/>
              <w:right w:val="single" w:sz="4" w:space="0" w:color="808080"/>
            </w:tcBorders>
          </w:tcPr>
          <w:p w:rsidR="00664CFB" w:rsidRDefault="00CC1A8F">
            <w:pPr>
              <w:spacing w:after="0" w:line="259" w:lineRule="auto"/>
              <w:ind w:left="0" w:right="0" w:firstLine="0"/>
              <w:jc w:val="left"/>
            </w:pPr>
            <w:r>
              <w:rPr>
                <w:b/>
              </w:rPr>
              <w:t>Objetivo</w:t>
            </w:r>
            <w:r>
              <w:t>: Evaluación de los resultados alcanzados</w:t>
            </w:r>
            <w:r>
              <w:rPr>
                <w:rFonts w:ascii="Comic Sans MS" w:eastAsia="Comic Sans MS" w:hAnsi="Comic Sans MS" w:cs="Comic Sans MS"/>
                <w:sz w:val="28"/>
              </w:rPr>
              <w:t xml:space="preserve"> </w:t>
            </w:r>
            <w:r>
              <w:t xml:space="preserve"> </w:t>
            </w:r>
          </w:p>
        </w:tc>
      </w:tr>
    </w:tbl>
    <w:p w:rsidR="00664CFB" w:rsidRDefault="00CC1A8F">
      <w:pPr>
        <w:spacing w:after="0" w:line="259" w:lineRule="auto"/>
        <w:ind w:left="540" w:right="0" w:firstLine="0"/>
        <w:jc w:val="left"/>
      </w:pPr>
      <w:r>
        <w:t xml:space="preserve">  </w:t>
      </w:r>
    </w:p>
    <w:p w:rsidR="00664CFB" w:rsidRDefault="00CC1A8F">
      <w:pPr>
        <w:tabs>
          <w:tab w:val="center" w:pos="540"/>
          <w:tab w:val="center" w:pos="4959"/>
        </w:tabs>
        <w:spacing w:after="131"/>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Firma del Profesor a </w:t>
      </w:r>
      <w:proofErr w:type="gramStart"/>
      <w:r>
        <w:t>Cargo:_</w:t>
      </w:r>
      <w:proofErr w:type="gramEnd"/>
      <w:r>
        <w:t xml:space="preserve">__________________________  </w:t>
      </w:r>
    </w:p>
    <w:p w:rsidR="00664CFB" w:rsidRDefault="00CC1A8F">
      <w:pPr>
        <w:spacing w:after="122"/>
        <w:ind w:left="531" w:right="411"/>
      </w:pPr>
      <w:r>
        <w:t xml:space="preserve">                                           Aclaración de Firma:</w:t>
      </w:r>
      <w:r>
        <w:rPr>
          <w:b/>
        </w:rPr>
        <w:t xml:space="preserve"> </w:t>
      </w:r>
      <w:r>
        <w:t xml:space="preserve"> </w:t>
      </w:r>
    </w:p>
    <w:p w:rsidR="00664CFB" w:rsidRDefault="00CC1A8F">
      <w:pPr>
        <w:spacing w:after="0" w:line="259" w:lineRule="auto"/>
        <w:ind w:left="526" w:right="0" w:firstLine="0"/>
        <w:jc w:val="left"/>
      </w:pPr>
      <w:r>
        <w:rPr>
          <w:i/>
        </w:rPr>
        <w:t xml:space="preserve">                                               Fecha: </w:t>
      </w:r>
      <w:r>
        <w:rPr>
          <w:b/>
          <w:i/>
        </w:rPr>
        <w:t xml:space="preserve"> </w:t>
      </w:r>
    </w:p>
    <w:sectPr w:rsidR="00664CFB">
      <w:headerReference w:type="even" r:id="rId8"/>
      <w:headerReference w:type="default" r:id="rId9"/>
      <w:footerReference w:type="even" r:id="rId10"/>
      <w:footerReference w:type="default" r:id="rId11"/>
      <w:headerReference w:type="first" r:id="rId12"/>
      <w:footerReference w:type="first" r:id="rId13"/>
      <w:pgSz w:w="12240" w:h="20160"/>
      <w:pgMar w:top="2175" w:right="983" w:bottom="1652" w:left="878" w:header="1029" w:footer="10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41C" w:rsidRDefault="003C341C">
      <w:pPr>
        <w:spacing w:after="0" w:line="240" w:lineRule="auto"/>
      </w:pPr>
      <w:r>
        <w:separator/>
      </w:r>
    </w:p>
  </w:endnote>
  <w:endnote w:type="continuationSeparator" w:id="0">
    <w:p w:rsidR="003C341C" w:rsidRDefault="003C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FB" w:rsidRDefault="00CC1A8F">
    <w:pPr>
      <w:spacing w:after="0" w:line="259" w:lineRule="auto"/>
      <w:ind w:left="540" w:right="0" w:firstLine="0"/>
      <w:jc w:val="left"/>
    </w:pPr>
    <w:r>
      <w:fldChar w:fldCharType="begin"/>
    </w:r>
    <w:r>
      <w:instrText xml:space="preserve"> PAGE   \* MERGEFORMAT </w:instrText>
    </w:r>
    <w:r>
      <w:fldChar w:fldCharType="separate"/>
    </w:r>
    <w:r w:rsidR="00027A96">
      <w:rPr>
        <w:noProof/>
      </w:rPr>
      <w:t>8</w:t>
    </w:r>
    <w:r>
      <w:fldChar w:fldCharType="end"/>
    </w:r>
    <w:r>
      <w:t xml:space="preserve">  </w:t>
    </w:r>
  </w:p>
  <w:p w:rsidR="00664CFB" w:rsidRDefault="00CC1A8F">
    <w:pPr>
      <w:spacing w:after="0" w:line="259" w:lineRule="auto"/>
      <w:ind w:left="54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FB" w:rsidRDefault="00CC1A8F">
    <w:pPr>
      <w:spacing w:after="0" w:line="259" w:lineRule="auto"/>
      <w:ind w:left="540" w:right="0" w:firstLine="0"/>
      <w:jc w:val="left"/>
    </w:pPr>
    <w:r>
      <w:fldChar w:fldCharType="begin"/>
    </w:r>
    <w:r>
      <w:instrText xml:space="preserve"> PAGE   \* MERGEFORMAT </w:instrText>
    </w:r>
    <w:r>
      <w:fldChar w:fldCharType="separate"/>
    </w:r>
    <w:r w:rsidR="00027A96">
      <w:rPr>
        <w:noProof/>
      </w:rPr>
      <w:t>1</w:t>
    </w:r>
    <w:r>
      <w:fldChar w:fldCharType="end"/>
    </w:r>
    <w:r>
      <w:t xml:space="preserve">  </w:t>
    </w:r>
  </w:p>
  <w:p w:rsidR="00664CFB" w:rsidRDefault="00CC1A8F">
    <w:pPr>
      <w:spacing w:after="0" w:line="259" w:lineRule="auto"/>
      <w:ind w:left="54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FB" w:rsidRDefault="00CC1A8F">
    <w:pPr>
      <w:spacing w:after="0" w:line="259" w:lineRule="auto"/>
      <w:ind w:left="540" w:right="0" w:firstLine="0"/>
      <w:jc w:val="left"/>
    </w:pPr>
    <w:r>
      <w:fldChar w:fldCharType="begin"/>
    </w:r>
    <w:r>
      <w:instrText xml:space="preserve"> PAGE   \* MERGEFORMAT </w:instrText>
    </w:r>
    <w:r>
      <w:fldChar w:fldCharType="separate"/>
    </w:r>
    <w:r>
      <w:t>1</w:t>
    </w:r>
    <w:r>
      <w:fldChar w:fldCharType="end"/>
    </w:r>
    <w:r>
      <w:t xml:space="preserve">  </w:t>
    </w:r>
  </w:p>
  <w:p w:rsidR="00664CFB" w:rsidRDefault="00CC1A8F">
    <w:pPr>
      <w:spacing w:after="0" w:line="259" w:lineRule="auto"/>
      <w:ind w:left="54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41C" w:rsidRDefault="003C341C">
      <w:pPr>
        <w:spacing w:after="0" w:line="240" w:lineRule="auto"/>
      </w:pPr>
      <w:r>
        <w:separator/>
      </w:r>
    </w:p>
  </w:footnote>
  <w:footnote w:type="continuationSeparator" w:id="0">
    <w:p w:rsidR="003C341C" w:rsidRDefault="003C3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FB" w:rsidRDefault="00CC1A8F">
    <w:pPr>
      <w:spacing w:line="259" w:lineRule="auto"/>
      <w:ind w:left="540" w:right="0" w:firstLine="0"/>
      <w:jc w:val="left"/>
    </w:pPr>
    <w:r>
      <w:t xml:space="preserve">  </w:t>
    </w:r>
  </w:p>
  <w:p w:rsidR="00664CFB" w:rsidRDefault="00CC1A8F">
    <w:pPr>
      <w:spacing w:after="0" w:line="259" w:lineRule="auto"/>
      <w:ind w:left="540" w:right="0" w:firstLine="0"/>
      <w:jc w:val="left"/>
    </w:pPr>
    <w:r>
      <w:t xml:space="preserve">  </w:t>
    </w:r>
    <w:r>
      <w:rPr>
        <w:b/>
        <w:sz w:val="20"/>
      </w:rPr>
      <w:t xml:space="preserve"> </w:t>
    </w:r>
    <w:r>
      <w:t xml:space="preserve"> </w:t>
    </w:r>
  </w:p>
  <w:p w:rsidR="00664CFB" w:rsidRDefault="00CC1A8F">
    <w:pPr>
      <w:spacing w:after="0" w:line="259" w:lineRule="auto"/>
      <w:ind w:left="540" w:right="0" w:firstLine="0"/>
      <w:jc w:val="left"/>
    </w:pPr>
    <w:r>
      <w:rPr>
        <w:b/>
        <w:sz w:val="20"/>
      </w:rPr>
      <w:t>PROGRAMA DE ASIGNATURA                                                                                FORMULARIO Nº 2</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FB" w:rsidRDefault="00CC1A8F">
    <w:pPr>
      <w:spacing w:line="259" w:lineRule="auto"/>
      <w:ind w:left="540" w:right="0" w:firstLine="0"/>
      <w:jc w:val="left"/>
    </w:pPr>
    <w:r>
      <w:t xml:space="preserve">  </w:t>
    </w:r>
  </w:p>
  <w:p w:rsidR="00664CFB" w:rsidRDefault="00CC1A8F">
    <w:pPr>
      <w:spacing w:after="1" w:line="259" w:lineRule="auto"/>
      <w:ind w:left="540" w:right="0" w:firstLine="0"/>
      <w:jc w:val="left"/>
    </w:pPr>
    <w:r>
      <w:t xml:space="preserve">  </w:t>
    </w:r>
    <w:r>
      <w:rPr>
        <w:b/>
        <w:sz w:val="20"/>
      </w:rPr>
      <w:t xml:space="preserve"> </w:t>
    </w:r>
    <w:r>
      <w:t xml:space="preserve"> </w:t>
    </w:r>
  </w:p>
  <w:p w:rsidR="00664CFB" w:rsidRDefault="00CC1A8F">
    <w:pPr>
      <w:spacing w:after="0" w:line="252" w:lineRule="auto"/>
      <w:ind w:left="540" w:right="971" w:firstLine="0"/>
    </w:pPr>
    <w:r>
      <w:rPr>
        <w:b/>
        <w:sz w:val="20"/>
      </w:rPr>
      <w:t>PROGRAMA DE ASIGNATURA                                                                                FORMULARIO Nº 2</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FB" w:rsidRDefault="00CC1A8F">
    <w:pPr>
      <w:spacing w:line="259" w:lineRule="auto"/>
      <w:ind w:left="540" w:right="0" w:firstLine="0"/>
      <w:jc w:val="left"/>
    </w:pPr>
    <w:r>
      <w:t xml:space="preserve">  </w:t>
    </w:r>
  </w:p>
  <w:p w:rsidR="00664CFB" w:rsidRDefault="00CC1A8F">
    <w:pPr>
      <w:spacing w:after="1" w:line="259" w:lineRule="auto"/>
      <w:ind w:left="540" w:right="0" w:firstLine="0"/>
      <w:jc w:val="left"/>
    </w:pPr>
    <w:r>
      <w:t xml:space="preserve">  </w:t>
    </w:r>
    <w:r>
      <w:rPr>
        <w:b/>
        <w:sz w:val="20"/>
      </w:rPr>
      <w:t xml:space="preserve"> </w:t>
    </w:r>
    <w:r>
      <w:t xml:space="preserve"> </w:t>
    </w:r>
  </w:p>
  <w:p w:rsidR="00664CFB" w:rsidRDefault="00CC1A8F">
    <w:pPr>
      <w:spacing w:after="0" w:line="252" w:lineRule="auto"/>
      <w:ind w:left="540" w:right="971" w:firstLine="0"/>
    </w:pPr>
    <w:r>
      <w:rPr>
        <w:b/>
        <w:sz w:val="20"/>
      </w:rPr>
      <w:t>PROGRAMA DE ASIGNATURA                                                                                FORMULARIO Nº 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786C"/>
    <w:multiLevelType w:val="hybridMultilevel"/>
    <w:tmpl w:val="36002FCA"/>
    <w:lvl w:ilvl="0" w:tplc="CEF2CD30">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1458FE">
      <w:start w:val="1"/>
      <w:numFmt w:val="bullet"/>
      <w:lvlText w:val="o"/>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40361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640178">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B645A0">
      <w:start w:val="1"/>
      <w:numFmt w:val="bullet"/>
      <w:lvlText w:val="o"/>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C8166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EC6EA8">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FC4044">
      <w:start w:val="1"/>
      <w:numFmt w:val="bullet"/>
      <w:lvlText w:val="o"/>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D2770C">
      <w:start w:val="1"/>
      <w:numFmt w:val="bullet"/>
      <w:lvlText w:val="▪"/>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4D420C"/>
    <w:multiLevelType w:val="hybridMultilevel"/>
    <w:tmpl w:val="318635E8"/>
    <w:lvl w:ilvl="0" w:tplc="7B2CAC42">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70095A">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C2903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2C237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3A4A32">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BC4CC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BE855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CAA30C">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C465E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0261BE"/>
    <w:multiLevelType w:val="hybridMultilevel"/>
    <w:tmpl w:val="F8B0FC3C"/>
    <w:lvl w:ilvl="0" w:tplc="466E4474">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8067AC">
      <w:start w:val="1"/>
      <w:numFmt w:val="bullet"/>
      <w:lvlText w:val="o"/>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B6326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D48A9C">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74F420">
      <w:start w:val="1"/>
      <w:numFmt w:val="bullet"/>
      <w:lvlText w:val="o"/>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F4288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5AAD88">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58E522">
      <w:start w:val="1"/>
      <w:numFmt w:val="bullet"/>
      <w:lvlText w:val="o"/>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B6B516">
      <w:start w:val="1"/>
      <w:numFmt w:val="bullet"/>
      <w:lvlText w:val="▪"/>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EC029F"/>
    <w:multiLevelType w:val="multilevel"/>
    <w:tmpl w:val="8B245C10"/>
    <w:lvl w:ilvl="0">
      <w:start w:val="3"/>
      <w:numFmt w:val="decimal"/>
      <w:lvlText w:val="%1-"/>
      <w:lvlJc w:val="left"/>
      <w:pPr>
        <w:ind w:left="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9346BA"/>
    <w:multiLevelType w:val="hybridMultilevel"/>
    <w:tmpl w:val="01F42ABC"/>
    <w:lvl w:ilvl="0" w:tplc="C1241DDC">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76CD66">
      <w:start w:val="1"/>
      <w:numFmt w:val="bullet"/>
      <w:lvlText w:val="o"/>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407E0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2C39C2">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C430F6">
      <w:start w:val="1"/>
      <w:numFmt w:val="bullet"/>
      <w:lvlText w:val="o"/>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547EC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560626">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90C7C2">
      <w:start w:val="1"/>
      <w:numFmt w:val="bullet"/>
      <w:lvlText w:val="o"/>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8A05C0">
      <w:start w:val="1"/>
      <w:numFmt w:val="bullet"/>
      <w:lvlText w:val="▪"/>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FB"/>
    <w:rsid w:val="00027A96"/>
    <w:rsid w:val="003C341C"/>
    <w:rsid w:val="00664CFB"/>
    <w:rsid w:val="00C77852"/>
    <w:rsid w:val="00CC1A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76FD"/>
  <w15:docId w15:val="{76A04A8A-58F4-416D-9FD2-6055AD4B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1" w:lineRule="auto"/>
      <w:ind w:left="10" w:right="3258"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3"/>
      <w:ind w:left="10" w:right="3402" w:hanging="10"/>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0"/>
      <w:ind w:left="536" w:hanging="10"/>
      <w:outlineLvl w:val="1"/>
    </w:pPr>
    <w:rPr>
      <w:rFonts w:ascii="Times New Roman" w:eastAsia="Times New Roman" w:hAnsi="Times New Roman" w:cs="Times New Roman"/>
      <w:b/>
      <w: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i/>
      <w:color w:val="000000"/>
      <w:sz w:val="24"/>
    </w:rPr>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CC1A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1A8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3772</Words>
  <Characters>20752</Characters>
  <Application>Microsoft Office Word</Application>
  <DocSecurity>0</DocSecurity>
  <Lines>172</Lines>
  <Paragraphs>48</Paragraphs>
  <ScaleCrop>false</ScaleCrop>
  <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cp:lastModifiedBy>Pablo Andres De Angelis</cp:lastModifiedBy>
  <cp:revision>4</cp:revision>
  <cp:lastPrinted>2018-09-26T17:57:00Z</cp:lastPrinted>
  <dcterms:created xsi:type="dcterms:W3CDTF">2018-09-26T17:59:00Z</dcterms:created>
  <dcterms:modified xsi:type="dcterms:W3CDTF">2019-05-28T23:01:00Z</dcterms:modified>
</cp:coreProperties>
</file>